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75D2" w:rsidRPr="006075D2" w:rsidRDefault="006075D2" w:rsidP="006075D2">
      <w:pPr>
        <w:shd w:val="clear" w:color="auto" w:fill="FFFFFF"/>
        <w:spacing w:after="0" w:line="240" w:lineRule="auto"/>
        <w:jc w:val="center"/>
        <w:textAlignment w:val="baseline"/>
        <w:rPr>
          <w:rFonts w:ascii="Times New Roman" w:eastAsia="Times New Roman" w:hAnsi="Times New Roman" w:cs="Times New Roman"/>
          <w:sz w:val="21"/>
          <w:szCs w:val="21"/>
          <w:lang w:eastAsia="ru-RU"/>
        </w:rPr>
      </w:pPr>
      <w:bookmarkStart w:id="0" w:name="_GoBack"/>
      <w:bookmarkEnd w:id="0"/>
      <w:r w:rsidRPr="006075D2">
        <w:rPr>
          <w:rFonts w:ascii="Times New Roman" w:eastAsia="Times New Roman" w:hAnsi="Times New Roman" w:cs="Times New Roman"/>
          <w:b/>
          <w:bCs/>
          <w:sz w:val="21"/>
          <w:szCs w:val="21"/>
          <w:lang w:eastAsia="ru-RU"/>
        </w:rPr>
        <w:t>ПОВІДОМЛЕННЯ</w:t>
      </w:r>
      <w:r w:rsidRPr="006075D2">
        <w:rPr>
          <w:rFonts w:ascii="Times New Roman" w:eastAsia="Times New Roman" w:hAnsi="Times New Roman" w:cs="Times New Roman"/>
          <w:b/>
          <w:bCs/>
          <w:sz w:val="21"/>
          <w:szCs w:val="21"/>
          <w:lang w:eastAsia="ru-RU"/>
        </w:rPr>
        <w:br/>
        <w:t>про оприлюднення проекту постанови Кабінету Міністрів України</w:t>
      </w:r>
      <w:r w:rsidRPr="006075D2">
        <w:rPr>
          <w:rFonts w:ascii="Times New Roman" w:eastAsia="Times New Roman" w:hAnsi="Times New Roman" w:cs="Times New Roman"/>
          <w:b/>
          <w:bCs/>
          <w:sz w:val="21"/>
          <w:szCs w:val="21"/>
          <w:lang w:eastAsia="ru-RU"/>
        </w:rPr>
        <w:br/>
        <w:t>«Про внесення змін до постанови Кабінету Міністрів України від 25 березня 2009 р. № 333» </w:t>
      </w:r>
    </w:p>
    <w:p w:rsidR="006075D2" w:rsidRPr="006075D2" w:rsidRDefault="006075D2" w:rsidP="006075D2">
      <w:pPr>
        <w:shd w:val="clear" w:color="auto" w:fill="FFFFFF"/>
        <w:spacing w:after="0" w:line="240" w:lineRule="auto"/>
        <w:jc w:val="both"/>
        <w:textAlignment w:val="baseline"/>
        <w:rPr>
          <w:rFonts w:ascii="Times New Roman" w:eastAsia="Times New Roman" w:hAnsi="Times New Roman" w:cs="Times New Roman"/>
          <w:sz w:val="21"/>
          <w:szCs w:val="21"/>
          <w:lang w:eastAsia="ru-RU"/>
        </w:rPr>
      </w:pPr>
      <w:r w:rsidRPr="006075D2">
        <w:rPr>
          <w:rFonts w:ascii="Times New Roman" w:eastAsia="Times New Roman" w:hAnsi="Times New Roman" w:cs="Times New Roman"/>
          <w:sz w:val="21"/>
          <w:szCs w:val="21"/>
          <w:lang w:eastAsia="ru-RU"/>
        </w:rPr>
        <w:t> </w:t>
      </w:r>
    </w:p>
    <w:p w:rsidR="006075D2" w:rsidRPr="006075D2" w:rsidRDefault="006075D2" w:rsidP="006075D2">
      <w:pPr>
        <w:shd w:val="clear" w:color="auto" w:fill="FFFFFF"/>
        <w:spacing w:after="0" w:line="240" w:lineRule="auto"/>
        <w:jc w:val="both"/>
        <w:textAlignment w:val="baseline"/>
        <w:rPr>
          <w:rFonts w:ascii="Times New Roman" w:eastAsia="Times New Roman" w:hAnsi="Times New Roman" w:cs="Times New Roman"/>
          <w:sz w:val="21"/>
          <w:szCs w:val="21"/>
          <w:lang w:eastAsia="ru-RU"/>
        </w:rPr>
      </w:pPr>
      <w:r w:rsidRPr="006075D2">
        <w:rPr>
          <w:rFonts w:ascii="Times New Roman" w:eastAsia="Times New Roman" w:hAnsi="Times New Roman" w:cs="Times New Roman"/>
          <w:sz w:val="21"/>
          <w:szCs w:val="21"/>
          <w:lang w:eastAsia="ru-RU"/>
        </w:rPr>
        <w:t>Міністерством охорони здоров'я України для громадського обговорення пропонується проект постанови Кабінету Міністрів України «Про внесення змін до постанови Кабінету Міністрів України від 25 березня 2009 р. № 333».</w:t>
      </w:r>
    </w:p>
    <w:p w:rsidR="006075D2" w:rsidRPr="006075D2" w:rsidRDefault="006075D2" w:rsidP="006075D2">
      <w:pPr>
        <w:shd w:val="clear" w:color="auto" w:fill="FFFFFF"/>
        <w:spacing w:after="0" w:line="240" w:lineRule="auto"/>
        <w:jc w:val="both"/>
        <w:textAlignment w:val="baseline"/>
        <w:rPr>
          <w:rFonts w:ascii="Times New Roman" w:eastAsia="Times New Roman" w:hAnsi="Times New Roman" w:cs="Times New Roman"/>
          <w:sz w:val="21"/>
          <w:szCs w:val="21"/>
          <w:lang w:eastAsia="ru-RU"/>
        </w:rPr>
      </w:pPr>
      <w:r w:rsidRPr="006075D2">
        <w:rPr>
          <w:rFonts w:ascii="Times New Roman" w:eastAsia="Times New Roman" w:hAnsi="Times New Roman" w:cs="Times New Roman"/>
          <w:sz w:val="21"/>
          <w:szCs w:val="21"/>
          <w:lang w:eastAsia="ru-RU"/>
        </w:rPr>
        <w:t> </w:t>
      </w:r>
    </w:p>
    <w:p w:rsidR="006075D2" w:rsidRPr="006075D2" w:rsidRDefault="006075D2" w:rsidP="006075D2">
      <w:pPr>
        <w:shd w:val="clear" w:color="auto" w:fill="FFFFFF"/>
        <w:spacing w:after="0" w:line="240" w:lineRule="auto"/>
        <w:jc w:val="both"/>
        <w:textAlignment w:val="baseline"/>
        <w:rPr>
          <w:rFonts w:ascii="Times New Roman" w:eastAsia="Times New Roman" w:hAnsi="Times New Roman" w:cs="Times New Roman"/>
          <w:sz w:val="21"/>
          <w:szCs w:val="21"/>
          <w:lang w:eastAsia="ru-RU"/>
        </w:rPr>
      </w:pPr>
      <w:r w:rsidRPr="006075D2">
        <w:rPr>
          <w:rFonts w:ascii="Times New Roman" w:eastAsia="Times New Roman" w:hAnsi="Times New Roman" w:cs="Times New Roman"/>
          <w:sz w:val="21"/>
          <w:szCs w:val="21"/>
          <w:lang w:eastAsia="ru-RU"/>
        </w:rPr>
        <w:t>Метою прийняття постанови є підвищення доступу населення до лікарських засобів шляхом врегулювання актуальних проблем у сфері закупівлі препаратів за бюджетні кошти.</w:t>
      </w:r>
    </w:p>
    <w:p w:rsidR="006075D2" w:rsidRPr="006075D2" w:rsidRDefault="006075D2" w:rsidP="006075D2">
      <w:pPr>
        <w:shd w:val="clear" w:color="auto" w:fill="FFFFFF"/>
        <w:spacing w:after="0" w:line="240" w:lineRule="auto"/>
        <w:jc w:val="both"/>
        <w:textAlignment w:val="baseline"/>
        <w:rPr>
          <w:rFonts w:ascii="Times New Roman" w:eastAsia="Times New Roman" w:hAnsi="Times New Roman" w:cs="Times New Roman"/>
          <w:sz w:val="21"/>
          <w:szCs w:val="21"/>
          <w:lang w:eastAsia="ru-RU"/>
        </w:rPr>
      </w:pPr>
      <w:r w:rsidRPr="006075D2">
        <w:rPr>
          <w:rFonts w:ascii="Times New Roman" w:eastAsia="Times New Roman" w:hAnsi="Times New Roman" w:cs="Times New Roman"/>
          <w:sz w:val="21"/>
          <w:szCs w:val="21"/>
          <w:lang w:eastAsia="ru-RU"/>
        </w:rPr>
        <w:t> </w:t>
      </w:r>
    </w:p>
    <w:p w:rsidR="006075D2" w:rsidRPr="006075D2" w:rsidRDefault="006075D2" w:rsidP="006075D2">
      <w:pPr>
        <w:shd w:val="clear" w:color="auto" w:fill="FFFFFF"/>
        <w:spacing w:after="0" w:line="240" w:lineRule="auto"/>
        <w:jc w:val="both"/>
        <w:textAlignment w:val="baseline"/>
        <w:rPr>
          <w:rFonts w:ascii="Times New Roman" w:eastAsia="Times New Roman" w:hAnsi="Times New Roman" w:cs="Times New Roman"/>
          <w:sz w:val="21"/>
          <w:szCs w:val="21"/>
          <w:lang w:eastAsia="ru-RU"/>
        </w:rPr>
      </w:pPr>
      <w:r w:rsidRPr="006075D2">
        <w:rPr>
          <w:rFonts w:ascii="Times New Roman" w:eastAsia="Times New Roman" w:hAnsi="Times New Roman" w:cs="Times New Roman"/>
          <w:sz w:val="21"/>
          <w:szCs w:val="21"/>
          <w:lang w:eastAsia="ru-RU"/>
        </w:rPr>
        <w:t>Проект постанови та супровідні документи до нього оприлюднені шляхом розміщення на офіційному веб-сайті Міністерства охорони здоров'я України в мережі Інтернет </w:t>
      </w:r>
      <w:hyperlink r:id="rId5" w:history="1">
        <w:r w:rsidRPr="006075D2">
          <w:rPr>
            <w:rFonts w:ascii="Times New Roman" w:eastAsia="Times New Roman" w:hAnsi="Times New Roman" w:cs="Times New Roman"/>
            <w:spacing w:val="12"/>
            <w:sz w:val="21"/>
            <w:szCs w:val="21"/>
            <w:u w:val="single"/>
            <w:lang w:eastAsia="ru-RU"/>
          </w:rPr>
          <w:t>www.moz.gov.ua</w:t>
        </w:r>
      </w:hyperlink>
      <w:r w:rsidRPr="006075D2">
        <w:rPr>
          <w:rFonts w:ascii="Times New Roman" w:eastAsia="Times New Roman" w:hAnsi="Times New Roman" w:cs="Times New Roman"/>
          <w:sz w:val="21"/>
          <w:szCs w:val="21"/>
          <w:lang w:eastAsia="ru-RU"/>
        </w:rPr>
        <w:t>.</w:t>
      </w:r>
    </w:p>
    <w:p w:rsidR="006075D2" w:rsidRPr="006075D2" w:rsidRDefault="006075D2" w:rsidP="006075D2">
      <w:pPr>
        <w:shd w:val="clear" w:color="auto" w:fill="FFFFFF"/>
        <w:spacing w:after="0" w:line="240" w:lineRule="auto"/>
        <w:jc w:val="both"/>
        <w:textAlignment w:val="baseline"/>
        <w:rPr>
          <w:rFonts w:ascii="Times New Roman" w:eastAsia="Times New Roman" w:hAnsi="Times New Roman" w:cs="Times New Roman"/>
          <w:sz w:val="21"/>
          <w:szCs w:val="21"/>
          <w:lang w:eastAsia="ru-RU"/>
        </w:rPr>
      </w:pPr>
      <w:r w:rsidRPr="006075D2">
        <w:rPr>
          <w:rFonts w:ascii="Times New Roman" w:eastAsia="Times New Roman" w:hAnsi="Times New Roman" w:cs="Times New Roman"/>
          <w:sz w:val="21"/>
          <w:szCs w:val="21"/>
          <w:lang w:eastAsia="ru-RU"/>
        </w:rPr>
        <w:t> </w:t>
      </w:r>
    </w:p>
    <w:p w:rsidR="006075D2" w:rsidRPr="006075D2" w:rsidRDefault="006075D2" w:rsidP="006075D2">
      <w:pPr>
        <w:shd w:val="clear" w:color="auto" w:fill="FFFFFF"/>
        <w:spacing w:after="0" w:line="240" w:lineRule="auto"/>
        <w:jc w:val="both"/>
        <w:textAlignment w:val="baseline"/>
        <w:rPr>
          <w:rFonts w:ascii="Times New Roman" w:eastAsia="Times New Roman" w:hAnsi="Times New Roman" w:cs="Times New Roman"/>
          <w:sz w:val="21"/>
          <w:szCs w:val="21"/>
          <w:lang w:eastAsia="ru-RU"/>
        </w:rPr>
      </w:pPr>
      <w:r w:rsidRPr="006075D2">
        <w:rPr>
          <w:rFonts w:ascii="Times New Roman" w:eastAsia="Times New Roman" w:hAnsi="Times New Roman" w:cs="Times New Roman"/>
          <w:sz w:val="21"/>
          <w:szCs w:val="21"/>
          <w:lang w:eastAsia="ru-RU"/>
        </w:rPr>
        <w:t>Пропозиції та зауваження щодо проекту національного класифікатору медичних виробів НКМВ 0_:2018 «Український класифікатор медичних виробів» просимо надсилати згідно Додатку 1 та протягом місяця з дня опублікування у письмовому та/або електронному вигляді за адресами:</w:t>
      </w:r>
    </w:p>
    <w:p w:rsidR="006075D2" w:rsidRPr="006075D2" w:rsidRDefault="006075D2" w:rsidP="006075D2">
      <w:pPr>
        <w:shd w:val="clear" w:color="auto" w:fill="FFFFFF"/>
        <w:spacing w:after="0" w:line="240" w:lineRule="auto"/>
        <w:jc w:val="both"/>
        <w:textAlignment w:val="baseline"/>
        <w:rPr>
          <w:rFonts w:ascii="Times New Roman" w:eastAsia="Times New Roman" w:hAnsi="Times New Roman" w:cs="Times New Roman"/>
          <w:sz w:val="21"/>
          <w:szCs w:val="21"/>
          <w:lang w:eastAsia="ru-RU"/>
        </w:rPr>
      </w:pPr>
      <w:r w:rsidRPr="006075D2">
        <w:rPr>
          <w:rFonts w:ascii="Times New Roman" w:eastAsia="Times New Roman" w:hAnsi="Times New Roman" w:cs="Times New Roman"/>
          <w:sz w:val="21"/>
          <w:szCs w:val="21"/>
          <w:lang w:eastAsia="ru-RU"/>
        </w:rPr>
        <w:t> </w:t>
      </w:r>
    </w:p>
    <w:p w:rsidR="006075D2" w:rsidRPr="006075D2" w:rsidRDefault="006075D2" w:rsidP="006075D2">
      <w:pPr>
        <w:shd w:val="clear" w:color="auto" w:fill="FFFFFF"/>
        <w:spacing w:after="0" w:line="240" w:lineRule="auto"/>
        <w:jc w:val="both"/>
        <w:textAlignment w:val="baseline"/>
        <w:rPr>
          <w:rFonts w:ascii="Times New Roman" w:eastAsia="Times New Roman" w:hAnsi="Times New Roman" w:cs="Times New Roman"/>
          <w:sz w:val="21"/>
          <w:szCs w:val="21"/>
          <w:lang w:eastAsia="ru-RU"/>
        </w:rPr>
      </w:pPr>
      <w:r w:rsidRPr="006075D2">
        <w:rPr>
          <w:rFonts w:ascii="Times New Roman" w:eastAsia="Times New Roman" w:hAnsi="Times New Roman" w:cs="Times New Roman"/>
          <w:sz w:val="21"/>
          <w:szCs w:val="21"/>
          <w:lang w:eastAsia="ru-RU"/>
        </w:rPr>
        <w:t>Управління фармацевтичної діяльності та якості фармацевтичної продукції МОЗ України: 01601, м. Київ, вул. Грушевського, 7.</w:t>
      </w:r>
    </w:p>
    <w:p w:rsidR="006075D2" w:rsidRPr="006075D2" w:rsidRDefault="006075D2" w:rsidP="006075D2">
      <w:pPr>
        <w:shd w:val="clear" w:color="auto" w:fill="FFFFFF"/>
        <w:spacing w:after="0" w:line="240" w:lineRule="auto"/>
        <w:jc w:val="both"/>
        <w:textAlignment w:val="baseline"/>
        <w:rPr>
          <w:rFonts w:ascii="Times New Roman" w:eastAsia="Times New Roman" w:hAnsi="Times New Roman" w:cs="Times New Roman"/>
          <w:sz w:val="21"/>
          <w:szCs w:val="21"/>
          <w:lang w:eastAsia="ru-RU"/>
        </w:rPr>
      </w:pPr>
      <w:r w:rsidRPr="006075D2">
        <w:rPr>
          <w:rFonts w:ascii="Times New Roman" w:eastAsia="Times New Roman" w:hAnsi="Times New Roman" w:cs="Times New Roman"/>
          <w:sz w:val="21"/>
          <w:szCs w:val="21"/>
          <w:lang w:eastAsia="ru-RU"/>
        </w:rPr>
        <w:t>Контактна особа: Гріценко Олександр Володимирович, Коба Тетяна, тел. (044) 200-06-68, (068) 567 64 54, e-mail: </w:t>
      </w:r>
      <w:hyperlink r:id="rId6" w:history="1">
        <w:r w:rsidRPr="006075D2">
          <w:rPr>
            <w:rFonts w:ascii="Times New Roman" w:eastAsia="Times New Roman" w:hAnsi="Times New Roman" w:cs="Times New Roman"/>
            <w:spacing w:val="12"/>
            <w:sz w:val="21"/>
            <w:szCs w:val="21"/>
            <w:u w:val="single"/>
            <w:lang w:eastAsia="ru-RU"/>
          </w:rPr>
          <w:t>gritsenko@moz.gov.ua</w:t>
        </w:r>
      </w:hyperlink>
      <w:r w:rsidRPr="006075D2">
        <w:rPr>
          <w:rFonts w:ascii="Times New Roman" w:eastAsia="Times New Roman" w:hAnsi="Times New Roman" w:cs="Times New Roman"/>
          <w:sz w:val="21"/>
          <w:szCs w:val="21"/>
          <w:lang w:eastAsia="ru-RU"/>
        </w:rPr>
        <w:t>; </w:t>
      </w:r>
      <w:hyperlink r:id="rId7" w:history="1">
        <w:r w:rsidRPr="006075D2">
          <w:rPr>
            <w:rFonts w:ascii="Times New Roman" w:eastAsia="Times New Roman" w:hAnsi="Times New Roman" w:cs="Times New Roman"/>
            <w:spacing w:val="12"/>
            <w:sz w:val="21"/>
            <w:szCs w:val="21"/>
            <w:u w:val="single"/>
            <w:lang w:eastAsia="ru-RU"/>
          </w:rPr>
          <w:t>zvit.moz@gmail.com</w:t>
        </w:r>
      </w:hyperlink>
      <w:r w:rsidRPr="006075D2">
        <w:rPr>
          <w:rFonts w:ascii="Times New Roman" w:eastAsia="Times New Roman" w:hAnsi="Times New Roman" w:cs="Times New Roman"/>
          <w:sz w:val="21"/>
          <w:szCs w:val="21"/>
          <w:lang w:eastAsia="ru-RU"/>
        </w:rPr>
        <w:t>, </w:t>
      </w:r>
      <w:hyperlink r:id="rId8" w:history="1">
        <w:r w:rsidRPr="006075D2">
          <w:rPr>
            <w:rFonts w:ascii="Times New Roman" w:eastAsia="Times New Roman" w:hAnsi="Times New Roman" w:cs="Times New Roman"/>
            <w:spacing w:val="12"/>
            <w:sz w:val="21"/>
            <w:szCs w:val="21"/>
            <w:u w:val="single"/>
            <w:lang w:eastAsia="ru-RU"/>
          </w:rPr>
          <w:t>farmsector@gmail.com</w:t>
        </w:r>
      </w:hyperlink>
    </w:p>
    <w:p w:rsidR="006075D2" w:rsidRPr="006075D2" w:rsidRDefault="006075D2" w:rsidP="006075D2">
      <w:pPr>
        <w:shd w:val="clear" w:color="auto" w:fill="FFFFFF"/>
        <w:spacing w:after="0" w:line="240" w:lineRule="auto"/>
        <w:jc w:val="both"/>
        <w:textAlignment w:val="baseline"/>
        <w:rPr>
          <w:rFonts w:ascii="Times New Roman" w:eastAsia="Times New Roman" w:hAnsi="Times New Roman" w:cs="Times New Roman"/>
          <w:sz w:val="21"/>
          <w:szCs w:val="21"/>
          <w:lang w:eastAsia="ru-RU"/>
        </w:rPr>
      </w:pPr>
      <w:r w:rsidRPr="006075D2">
        <w:rPr>
          <w:rFonts w:ascii="Times New Roman" w:eastAsia="Times New Roman" w:hAnsi="Times New Roman" w:cs="Times New Roman"/>
          <w:sz w:val="21"/>
          <w:szCs w:val="21"/>
          <w:lang w:eastAsia="ru-RU"/>
        </w:rPr>
        <w:t> </w:t>
      </w:r>
    </w:p>
    <w:p w:rsidR="006075D2" w:rsidRPr="006075D2" w:rsidRDefault="006075D2" w:rsidP="006075D2">
      <w:pPr>
        <w:shd w:val="clear" w:color="auto" w:fill="FFFFFF"/>
        <w:spacing w:after="0" w:line="240" w:lineRule="auto"/>
        <w:jc w:val="both"/>
        <w:rPr>
          <w:rFonts w:ascii="Times New Roman" w:eastAsia="Times New Roman" w:hAnsi="Times New Roman" w:cs="Times New Roman"/>
          <w:sz w:val="21"/>
          <w:szCs w:val="21"/>
          <w:lang w:eastAsia="ru-RU"/>
        </w:rPr>
      </w:pPr>
      <w:r w:rsidRPr="006075D2">
        <w:rPr>
          <w:rFonts w:ascii="Times New Roman" w:eastAsia="Times New Roman" w:hAnsi="Times New Roman" w:cs="Times New Roman"/>
          <w:sz w:val="21"/>
          <w:szCs w:val="21"/>
          <w:lang w:eastAsia="ru-RU"/>
        </w:rPr>
        <w:pict>
          <v:rect id="_x0000_i1025" style="width:0;height:0" o:hralign="center" o:hrstd="t" o:hr="t" fillcolor="#a0a0a0" stroked="f"/>
        </w:pict>
      </w:r>
    </w:p>
    <w:p w:rsidR="006075D2" w:rsidRPr="006075D2" w:rsidRDefault="006075D2" w:rsidP="006075D2">
      <w:pPr>
        <w:shd w:val="clear" w:color="auto" w:fill="FFFFFF"/>
        <w:spacing w:after="0" w:line="240" w:lineRule="auto"/>
        <w:jc w:val="both"/>
        <w:textAlignment w:val="baseline"/>
        <w:rPr>
          <w:rFonts w:ascii="Times New Roman" w:eastAsia="Times New Roman" w:hAnsi="Times New Roman" w:cs="Times New Roman"/>
          <w:sz w:val="21"/>
          <w:szCs w:val="21"/>
          <w:lang w:eastAsia="ru-RU"/>
        </w:rPr>
      </w:pPr>
      <w:r w:rsidRPr="006075D2">
        <w:rPr>
          <w:rFonts w:ascii="Times New Roman" w:eastAsia="Times New Roman" w:hAnsi="Times New Roman" w:cs="Times New Roman"/>
          <w:sz w:val="21"/>
          <w:szCs w:val="21"/>
          <w:lang w:eastAsia="ru-RU"/>
        </w:rPr>
        <w:t> </w:t>
      </w:r>
    </w:p>
    <w:p w:rsidR="006075D2" w:rsidRPr="006075D2" w:rsidRDefault="006075D2" w:rsidP="006075D2">
      <w:pPr>
        <w:shd w:val="clear" w:color="auto" w:fill="FFFFFF"/>
        <w:spacing w:after="0" w:line="240" w:lineRule="auto"/>
        <w:jc w:val="right"/>
        <w:textAlignment w:val="baseline"/>
        <w:rPr>
          <w:rFonts w:ascii="Times New Roman" w:eastAsia="Times New Roman" w:hAnsi="Times New Roman" w:cs="Times New Roman"/>
          <w:sz w:val="21"/>
          <w:szCs w:val="21"/>
          <w:lang w:eastAsia="ru-RU"/>
        </w:rPr>
      </w:pPr>
      <w:r w:rsidRPr="006075D2">
        <w:rPr>
          <w:rFonts w:ascii="Times New Roman" w:eastAsia="Times New Roman" w:hAnsi="Times New Roman" w:cs="Times New Roman"/>
          <w:sz w:val="21"/>
          <w:szCs w:val="21"/>
          <w:lang w:eastAsia="ru-RU"/>
        </w:rPr>
        <w:t>ПРОЕКТ</w:t>
      </w:r>
    </w:p>
    <w:p w:rsidR="006075D2" w:rsidRPr="006075D2" w:rsidRDefault="006075D2" w:rsidP="006075D2">
      <w:pPr>
        <w:shd w:val="clear" w:color="auto" w:fill="FFFFFF"/>
        <w:spacing w:after="0" w:line="240" w:lineRule="auto"/>
        <w:jc w:val="both"/>
        <w:textAlignment w:val="baseline"/>
        <w:rPr>
          <w:rFonts w:ascii="Times New Roman" w:eastAsia="Times New Roman" w:hAnsi="Times New Roman" w:cs="Times New Roman"/>
          <w:sz w:val="21"/>
          <w:szCs w:val="21"/>
          <w:lang w:eastAsia="ru-RU"/>
        </w:rPr>
      </w:pPr>
      <w:r w:rsidRPr="006075D2">
        <w:rPr>
          <w:rFonts w:ascii="Times New Roman" w:eastAsia="Times New Roman" w:hAnsi="Times New Roman" w:cs="Times New Roman"/>
          <w:sz w:val="21"/>
          <w:szCs w:val="21"/>
          <w:lang w:eastAsia="ru-RU"/>
        </w:rPr>
        <w:t> </w:t>
      </w:r>
    </w:p>
    <w:p w:rsidR="006075D2" w:rsidRPr="006075D2" w:rsidRDefault="006075D2" w:rsidP="006075D2">
      <w:pPr>
        <w:shd w:val="clear" w:color="auto" w:fill="FFFFFF"/>
        <w:spacing w:after="0" w:line="240" w:lineRule="auto"/>
        <w:jc w:val="both"/>
        <w:textAlignment w:val="baseline"/>
        <w:rPr>
          <w:rFonts w:ascii="Times New Roman" w:eastAsia="Times New Roman" w:hAnsi="Times New Roman" w:cs="Times New Roman"/>
          <w:sz w:val="21"/>
          <w:szCs w:val="21"/>
          <w:lang w:eastAsia="ru-RU"/>
        </w:rPr>
      </w:pPr>
      <w:r w:rsidRPr="006075D2">
        <w:rPr>
          <w:rFonts w:ascii="Times New Roman" w:eastAsia="Times New Roman" w:hAnsi="Times New Roman" w:cs="Times New Roman"/>
          <w:b/>
          <w:bCs/>
          <w:sz w:val="21"/>
          <w:szCs w:val="21"/>
          <w:lang w:eastAsia="ru-RU"/>
        </w:rPr>
        <w:t>Про внесення змін до постанови Кабінету Міністрів України від 25 березня 2009 р. № 333</w:t>
      </w:r>
      <w:r w:rsidRPr="006075D2">
        <w:rPr>
          <w:rFonts w:ascii="Times New Roman" w:eastAsia="Times New Roman" w:hAnsi="Times New Roman" w:cs="Times New Roman"/>
          <w:sz w:val="21"/>
          <w:szCs w:val="21"/>
          <w:lang w:eastAsia="ru-RU"/>
        </w:rPr>
        <w:br/>
        <w:t> </w:t>
      </w:r>
    </w:p>
    <w:p w:rsidR="006075D2" w:rsidRPr="006075D2" w:rsidRDefault="006075D2" w:rsidP="006075D2">
      <w:pPr>
        <w:shd w:val="clear" w:color="auto" w:fill="FFFFFF"/>
        <w:spacing w:after="0" w:line="240" w:lineRule="auto"/>
        <w:jc w:val="both"/>
        <w:textAlignment w:val="baseline"/>
        <w:rPr>
          <w:rFonts w:ascii="Times New Roman" w:eastAsia="Times New Roman" w:hAnsi="Times New Roman" w:cs="Times New Roman"/>
          <w:sz w:val="21"/>
          <w:szCs w:val="21"/>
          <w:lang w:eastAsia="ru-RU"/>
        </w:rPr>
      </w:pPr>
      <w:r w:rsidRPr="006075D2">
        <w:rPr>
          <w:rFonts w:ascii="Times New Roman" w:eastAsia="Times New Roman" w:hAnsi="Times New Roman" w:cs="Times New Roman"/>
          <w:sz w:val="21"/>
          <w:szCs w:val="21"/>
          <w:lang w:eastAsia="ru-RU"/>
        </w:rPr>
        <w:t>Кабінет Міністрів України </w:t>
      </w:r>
      <w:r w:rsidRPr="006075D2">
        <w:rPr>
          <w:rFonts w:ascii="Times New Roman" w:eastAsia="Times New Roman" w:hAnsi="Times New Roman" w:cs="Times New Roman"/>
          <w:b/>
          <w:bCs/>
          <w:sz w:val="21"/>
          <w:szCs w:val="21"/>
          <w:lang w:eastAsia="ru-RU"/>
        </w:rPr>
        <w:t>постановляє</w:t>
      </w:r>
      <w:r w:rsidRPr="006075D2">
        <w:rPr>
          <w:rFonts w:ascii="Times New Roman" w:eastAsia="Times New Roman" w:hAnsi="Times New Roman" w:cs="Times New Roman"/>
          <w:sz w:val="21"/>
          <w:szCs w:val="21"/>
          <w:lang w:eastAsia="ru-RU"/>
        </w:rPr>
        <w:t>:</w:t>
      </w:r>
    </w:p>
    <w:p w:rsidR="006075D2" w:rsidRPr="006075D2" w:rsidRDefault="006075D2" w:rsidP="006075D2">
      <w:pPr>
        <w:shd w:val="clear" w:color="auto" w:fill="FFFFFF"/>
        <w:spacing w:after="0" w:line="240" w:lineRule="auto"/>
        <w:jc w:val="both"/>
        <w:textAlignment w:val="baseline"/>
        <w:rPr>
          <w:rFonts w:ascii="Times New Roman" w:eastAsia="Times New Roman" w:hAnsi="Times New Roman" w:cs="Times New Roman"/>
          <w:sz w:val="21"/>
          <w:szCs w:val="21"/>
          <w:lang w:eastAsia="ru-RU"/>
        </w:rPr>
      </w:pPr>
      <w:r w:rsidRPr="006075D2">
        <w:rPr>
          <w:rFonts w:ascii="Times New Roman" w:eastAsia="Times New Roman" w:hAnsi="Times New Roman" w:cs="Times New Roman"/>
          <w:sz w:val="21"/>
          <w:szCs w:val="21"/>
          <w:lang w:eastAsia="ru-RU"/>
        </w:rPr>
        <w:t> </w:t>
      </w:r>
    </w:p>
    <w:p w:rsidR="006075D2" w:rsidRPr="006075D2" w:rsidRDefault="006075D2" w:rsidP="006075D2">
      <w:pPr>
        <w:shd w:val="clear" w:color="auto" w:fill="FFFFFF"/>
        <w:spacing w:after="0" w:line="240" w:lineRule="auto"/>
        <w:jc w:val="both"/>
        <w:textAlignment w:val="baseline"/>
        <w:rPr>
          <w:rFonts w:ascii="Times New Roman" w:eastAsia="Times New Roman" w:hAnsi="Times New Roman" w:cs="Times New Roman"/>
          <w:sz w:val="21"/>
          <w:szCs w:val="21"/>
          <w:lang w:eastAsia="ru-RU"/>
        </w:rPr>
      </w:pPr>
      <w:r w:rsidRPr="006075D2">
        <w:rPr>
          <w:rFonts w:ascii="Times New Roman" w:eastAsia="Times New Roman" w:hAnsi="Times New Roman" w:cs="Times New Roman"/>
          <w:sz w:val="21"/>
          <w:szCs w:val="21"/>
          <w:lang w:eastAsia="ru-RU"/>
        </w:rPr>
        <w:t>Внести до постанови Кабінету Міністрів України від 25 березня 2009 р. № 333 “Деякі питання державного регулювання цін на лікарські засоби і вироби медичного призначення” (Офіційний вісник України, 2009 р., № 27, ст. 906; 2016 р., № 3, ст. 166; 2017 р., № 28, ст. 815; № 61, ст. 42) зміни, </w:t>
      </w:r>
      <w:hyperlink r:id="rId9" w:anchor="page=2" w:history="1">
        <w:r w:rsidRPr="006075D2">
          <w:rPr>
            <w:rFonts w:ascii="Times New Roman" w:eastAsia="Times New Roman" w:hAnsi="Times New Roman" w:cs="Times New Roman"/>
            <w:spacing w:val="12"/>
            <w:sz w:val="21"/>
            <w:szCs w:val="21"/>
            <w:u w:val="single"/>
            <w:lang w:eastAsia="ru-RU"/>
          </w:rPr>
          <w:t>що додаються</w:t>
        </w:r>
      </w:hyperlink>
      <w:r w:rsidRPr="006075D2">
        <w:rPr>
          <w:rFonts w:ascii="Times New Roman" w:eastAsia="Times New Roman" w:hAnsi="Times New Roman" w:cs="Times New Roman"/>
          <w:sz w:val="21"/>
          <w:szCs w:val="21"/>
          <w:lang w:eastAsia="ru-RU"/>
        </w:rPr>
        <w:t>.</w:t>
      </w:r>
    </w:p>
    <w:p w:rsidR="006075D2" w:rsidRPr="006075D2" w:rsidRDefault="006075D2" w:rsidP="006075D2">
      <w:pPr>
        <w:shd w:val="clear" w:color="auto" w:fill="FFFFFF"/>
        <w:spacing w:after="0" w:line="240" w:lineRule="auto"/>
        <w:jc w:val="both"/>
        <w:textAlignment w:val="baseline"/>
        <w:rPr>
          <w:rFonts w:ascii="Times New Roman" w:eastAsia="Times New Roman" w:hAnsi="Times New Roman" w:cs="Times New Roman"/>
          <w:sz w:val="21"/>
          <w:szCs w:val="21"/>
          <w:lang w:eastAsia="ru-RU"/>
        </w:rPr>
      </w:pPr>
      <w:r w:rsidRPr="006075D2">
        <w:rPr>
          <w:rFonts w:ascii="Times New Roman" w:eastAsia="Times New Roman" w:hAnsi="Times New Roman" w:cs="Times New Roman"/>
          <w:sz w:val="21"/>
          <w:szCs w:val="21"/>
          <w:lang w:eastAsia="ru-RU"/>
        </w:rPr>
        <w:t> </w:t>
      </w:r>
    </w:p>
    <w:tbl>
      <w:tblPr>
        <w:tblW w:w="8550" w:type="dxa"/>
        <w:tblCellMar>
          <w:left w:w="0" w:type="dxa"/>
          <w:right w:w="0" w:type="dxa"/>
        </w:tblCellMar>
        <w:tblLook w:val="04A0" w:firstRow="1" w:lastRow="0" w:firstColumn="1" w:lastColumn="0" w:noHBand="0" w:noVBand="1"/>
      </w:tblPr>
      <w:tblGrid>
        <w:gridCol w:w="5332"/>
        <w:gridCol w:w="3218"/>
      </w:tblGrid>
      <w:tr w:rsidR="006075D2" w:rsidRPr="006075D2" w:rsidTr="006075D2">
        <w:tc>
          <w:tcPr>
            <w:tcW w:w="0" w:type="auto"/>
            <w:vAlign w:val="center"/>
            <w:hideMark/>
          </w:tcPr>
          <w:p w:rsidR="006075D2" w:rsidRPr="006075D2" w:rsidRDefault="006075D2" w:rsidP="006075D2">
            <w:pPr>
              <w:spacing w:after="0" w:line="240" w:lineRule="auto"/>
              <w:textAlignment w:val="baseline"/>
              <w:rPr>
                <w:rFonts w:ascii="Times New Roman" w:eastAsia="Times New Roman" w:hAnsi="Times New Roman" w:cs="Times New Roman"/>
                <w:sz w:val="24"/>
                <w:szCs w:val="24"/>
                <w:lang w:eastAsia="ru-RU"/>
              </w:rPr>
            </w:pPr>
            <w:r w:rsidRPr="006075D2">
              <w:rPr>
                <w:rFonts w:ascii="Times New Roman" w:eastAsia="Times New Roman" w:hAnsi="Times New Roman" w:cs="Times New Roman"/>
                <w:b/>
                <w:bCs/>
                <w:sz w:val="24"/>
                <w:szCs w:val="24"/>
                <w:lang w:eastAsia="ru-RU"/>
              </w:rPr>
              <w:t>Прем'єр-міністр України</w:t>
            </w:r>
          </w:p>
        </w:tc>
        <w:tc>
          <w:tcPr>
            <w:tcW w:w="0" w:type="auto"/>
            <w:vAlign w:val="center"/>
            <w:hideMark/>
          </w:tcPr>
          <w:p w:rsidR="006075D2" w:rsidRPr="006075D2" w:rsidRDefault="006075D2" w:rsidP="006075D2">
            <w:pPr>
              <w:spacing w:after="0" w:line="240" w:lineRule="auto"/>
              <w:jc w:val="right"/>
              <w:textAlignment w:val="baseline"/>
              <w:rPr>
                <w:rFonts w:ascii="Times New Roman" w:eastAsia="Times New Roman" w:hAnsi="Times New Roman" w:cs="Times New Roman"/>
                <w:sz w:val="24"/>
                <w:szCs w:val="24"/>
                <w:lang w:eastAsia="ru-RU"/>
              </w:rPr>
            </w:pPr>
            <w:r w:rsidRPr="006075D2">
              <w:rPr>
                <w:rFonts w:ascii="Times New Roman" w:eastAsia="Times New Roman" w:hAnsi="Times New Roman" w:cs="Times New Roman"/>
                <w:b/>
                <w:bCs/>
                <w:sz w:val="24"/>
                <w:szCs w:val="24"/>
                <w:lang w:eastAsia="ru-RU"/>
              </w:rPr>
              <w:t>В.ГРОЙСМАН</w:t>
            </w:r>
          </w:p>
        </w:tc>
      </w:tr>
    </w:tbl>
    <w:p w:rsidR="006075D2" w:rsidRPr="006075D2" w:rsidRDefault="006075D2" w:rsidP="006075D2">
      <w:pPr>
        <w:shd w:val="clear" w:color="auto" w:fill="FFFFFF"/>
        <w:spacing w:after="0" w:line="240" w:lineRule="auto"/>
        <w:jc w:val="both"/>
        <w:textAlignment w:val="baseline"/>
        <w:rPr>
          <w:rFonts w:ascii="Times New Roman" w:eastAsia="Times New Roman" w:hAnsi="Times New Roman" w:cs="Times New Roman"/>
          <w:sz w:val="21"/>
          <w:szCs w:val="21"/>
          <w:lang w:eastAsia="ru-RU"/>
        </w:rPr>
      </w:pPr>
      <w:r w:rsidRPr="006075D2">
        <w:rPr>
          <w:rFonts w:ascii="Times New Roman" w:eastAsia="Times New Roman" w:hAnsi="Times New Roman" w:cs="Times New Roman"/>
          <w:sz w:val="21"/>
          <w:szCs w:val="21"/>
          <w:lang w:eastAsia="ru-RU"/>
        </w:rPr>
        <w:t> </w:t>
      </w:r>
    </w:p>
    <w:p w:rsidR="006075D2" w:rsidRPr="006075D2" w:rsidRDefault="006075D2" w:rsidP="006075D2">
      <w:pPr>
        <w:shd w:val="clear" w:color="auto" w:fill="FFFFFF"/>
        <w:spacing w:after="0" w:line="240" w:lineRule="auto"/>
        <w:jc w:val="both"/>
        <w:rPr>
          <w:rFonts w:ascii="Times New Roman" w:eastAsia="Times New Roman" w:hAnsi="Times New Roman" w:cs="Times New Roman"/>
          <w:sz w:val="21"/>
          <w:szCs w:val="21"/>
          <w:lang w:eastAsia="ru-RU"/>
        </w:rPr>
      </w:pPr>
      <w:r w:rsidRPr="006075D2">
        <w:rPr>
          <w:rFonts w:ascii="Times New Roman" w:eastAsia="Times New Roman" w:hAnsi="Times New Roman" w:cs="Times New Roman"/>
          <w:sz w:val="21"/>
          <w:szCs w:val="21"/>
          <w:lang w:eastAsia="ru-RU"/>
        </w:rPr>
        <w:pict>
          <v:rect id="_x0000_i1026" style="width:0;height:0" o:hralign="center" o:hrstd="t" o:hr="t" fillcolor="#a0a0a0" stroked="f"/>
        </w:pict>
      </w:r>
    </w:p>
    <w:p w:rsidR="006075D2" w:rsidRPr="006075D2" w:rsidRDefault="006075D2" w:rsidP="006075D2">
      <w:pPr>
        <w:shd w:val="clear" w:color="auto" w:fill="FFFFFF"/>
        <w:spacing w:after="0" w:line="240" w:lineRule="auto"/>
        <w:jc w:val="both"/>
        <w:textAlignment w:val="baseline"/>
        <w:rPr>
          <w:rFonts w:ascii="Times New Roman" w:eastAsia="Times New Roman" w:hAnsi="Times New Roman" w:cs="Times New Roman"/>
          <w:sz w:val="21"/>
          <w:szCs w:val="21"/>
          <w:lang w:eastAsia="ru-RU"/>
        </w:rPr>
      </w:pPr>
      <w:r w:rsidRPr="006075D2">
        <w:rPr>
          <w:rFonts w:ascii="Times New Roman" w:eastAsia="Times New Roman" w:hAnsi="Times New Roman" w:cs="Times New Roman"/>
          <w:sz w:val="21"/>
          <w:szCs w:val="21"/>
          <w:lang w:eastAsia="ru-RU"/>
        </w:rPr>
        <w:t> </w:t>
      </w:r>
    </w:p>
    <w:p w:rsidR="006075D2" w:rsidRPr="006075D2" w:rsidRDefault="006075D2" w:rsidP="006075D2">
      <w:pPr>
        <w:shd w:val="clear" w:color="auto" w:fill="FFFFFF"/>
        <w:spacing w:after="0" w:line="240" w:lineRule="auto"/>
        <w:jc w:val="center"/>
        <w:textAlignment w:val="baseline"/>
        <w:rPr>
          <w:rFonts w:ascii="Times New Roman" w:eastAsia="Times New Roman" w:hAnsi="Times New Roman" w:cs="Times New Roman"/>
          <w:sz w:val="21"/>
          <w:szCs w:val="21"/>
          <w:lang w:eastAsia="ru-RU"/>
        </w:rPr>
      </w:pPr>
      <w:r w:rsidRPr="006075D2">
        <w:rPr>
          <w:rFonts w:ascii="Times New Roman" w:eastAsia="Times New Roman" w:hAnsi="Times New Roman" w:cs="Times New Roman"/>
          <w:b/>
          <w:bCs/>
          <w:sz w:val="21"/>
          <w:szCs w:val="21"/>
          <w:lang w:eastAsia="ru-RU"/>
        </w:rPr>
        <w:t>ПОЯСНЮВАЛЬНА ЗАПИСКА </w:t>
      </w:r>
      <w:r w:rsidRPr="006075D2">
        <w:rPr>
          <w:rFonts w:ascii="Times New Roman" w:eastAsia="Times New Roman" w:hAnsi="Times New Roman" w:cs="Times New Roman"/>
          <w:b/>
          <w:bCs/>
          <w:sz w:val="21"/>
          <w:szCs w:val="21"/>
          <w:lang w:eastAsia="ru-RU"/>
        </w:rPr>
        <w:br/>
        <w:t>до проекту постанови Кабінету Міністрів України</w:t>
      </w:r>
      <w:r w:rsidRPr="006075D2">
        <w:rPr>
          <w:rFonts w:ascii="Times New Roman" w:eastAsia="Times New Roman" w:hAnsi="Times New Roman" w:cs="Times New Roman"/>
          <w:b/>
          <w:bCs/>
          <w:sz w:val="21"/>
          <w:szCs w:val="21"/>
          <w:lang w:eastAsia="ru-RU"/>
        </w:rPr>
        <w:br/>
        <w:t>«Про внесення змін до постанови Кабінету Міністрів України від 25 березня 2009 р. № 333»</w:t>
      </w:r>
    </w:p>
    <w:p w:rsidR="006075D2" w:rsidRPr="006075D2" w:rsidRDefault="006075D2" w:rsidP="006075D2">
      <w:pPr>
        <w:shd w:val="clear" w:color="auto" w:fill="FFFFFF"/>
        <w:spacing w:after="0" w:line="240" w:lineRule="auto"/>
        <w:jc w:val="both"/>
        <w:textAlignment w:val="baseline"/>
        <w:rPr>
          <w:rFonts w:ascii="Times New Roman" w:eastAsia="Times New Roman" w:hAnsi="Times New Roman" w:cs="Times New Roman"/>
          <w:sz w:val="21"/>
          <w:szCs w:val="21"/>
          <w:lang w:eastAsia="ru-RU"/>
        </w:rPr>
      </w:pPr>
      <w:r w:rsidRPr="006075D2">
        <w:rPr>
          <w:rFonts w:ascii="Times New Roman" w:eastAsia="Times New Roman" w:hAnsi="Times New Roman" w:cs="Times New Roman"/>
          <w:sz w:val="21"/>
          <w:szCs w:val="21"/>
          <w:lang w:eastAsia="ru-RU"/>
        </w:rPr>
        <w:t> </w:t>
      </w:r>
    </w:p>
    <w:p w:rsidR="006075D2" w:rsidRPr="006075D2" w:rsidRDefault="006075D2" w:rsidP="006075D2">
      <w:pPr>
        <w:shd w:val="clear" w:color="auto" w:fill="FFFFFF"/>
        <w:spacing w:after="0" w:line="240" w:lineRule="auto"/>
        <w:jc w:val="both"/>
        <w:textAlignment w:val="baseline"/>
        <w:rPr>
          <w:rFonts w:ascii="Times New Roman" w:eastAsia="Times New Roman" w:hAnsi="Times New Roman" w:cs="Times New Roman"/>
          <w:sz w:val="21"/>
          <w:szCs w:val="21"/>
          <w:lang w:eastAsia="ru-RU"/>
        </w:rPr>
      </w:pPr>
      <w:r w:rsidRPr="006075D2">
        <w:rPr>
          <w:rFonts w:ascii="Times New Roman" w:eastAsia="Times New Roman" w:hAnsi="Times New Roman" w:cs="Times New Roman"/>
          <w:b/>
          <w:bCs/>
          <w:sz w:val="21"/>
          <w:szCs w:val="21"/>
          <w:lang w:eastAsia="ru-RU"/>
        </w:rPr>
        <w:t>Мета:</w:t>
      </w:r>
      <w:r w:rsidRPr="006075D2">
        <w:rPr>
          <w:rFonts w:ascii="Times New Roman" w:eastAsia="Times New Roman" w:hAnsi="Times New Roman" w:cs="Times New Roman"/>
          <w:sz w:val="21"/>
          <w:szCs w:val="21"/>
          <w:lang w:eastAsia="ru-RU"/>
        </w:rPr>
        <w:t> покращення стану забезпечення пацієнтів лікарськими засобами шляхом врегулювання актуальних проблем у сфері закупівлі лікарських засобів за бюджетні кошти.</w:t>
      </w:r>
    </w:p>
    <w:p w:rsidR="006075D2" w:rsidRPr="006075D2" w:rsidRDefault="006075D2" w:rsidP="006075D2">
      <w:pPr>
        <w:shd w:val="clear" w:color="auto" w:fill="FFFFFF"/>
        <w:spacing w:after="0" w:line="240" w:lineRule="auto"/>
        <w:jc w:val="both"/>
        <w:textAlignment w:val="baseline"/>
        <w:rPr>
          <w:rFonts w:ascii="Times New Roman" w:eastAsia="Times New Roman" w:hAnsi="Times New Roman" w:cs="Times New Roman"/>
          <w:sz w:val="21"/>
          <w:szCs w:val="21"/>
          <w:lang w:eastAsia="ru-RU"/>
        </w:rPr>
      </w:pPr>
      <w:r w:rsidRPr="006075D2">
        <w:rPr>
          <w:rFonts w:ascii="Times New Roman" w:eastAsia="Times New Roman" w:hAnsi="Times New Roman" w:cs="Times New Roman"/>
          <w:sz w:val="21"/>
          <w:szCs w:val="21"/>
          <w:lang w:eastAsia="ru-RU"/>
        </w:rPr>
        <w:t> </w:t>
      </w:r>
    </w:p>
    <w:p w:rsidR="006075D2" w:rsidRPr="006075D2" w:rsidRDefault="006075D2" w:rsidP="006075D2">
      <w:pPr>
        <w:shd w:val="clear" w:color="auto" w:fill="FFFFFF"/>
        <w:spacing w:after="0" w:line="240" w:lineRule="auto"/>
        <w:jc w:val="both"/>
        <w:textAlignment w:val="baseline"/>
        <w:rPr>
          <w:rFonts w:ascii="Times New Roman" w:eastAsia="Times New Roman" w:hAnsi="Times New Roman" w:cs="Times New Roman"/>
          <w:sz w:val="21"/>
          <w:szCs w:val="21"/>
          <w:lang w:eastAsia="ru-RU"/>
        </w:rPr>
      </w:pPr>
      <w:r w:rsidRPr="006075D2">
        <w:rPr>
          <w:rFonts w:ascii="Times New Roman" w:eastAsia="Times New Roman" w:hAnsi="Times New Roman" w:cs="Times New Roman"/>
          <w:b/>
          <w:bCs/>
          <w:sz w:val="21"/>
          <w:szCs w:val="21"/>
          <w:lang w:eastAsia="ru-RU"/>
        </w:rPr>
        <w:t>1. Підстава розроблення проекту акта</w:t>
      </w:r>
    </w:p>
    <w:p w:rsidR="006075D2" w:rsidRPr="006075D2" w:rsidRDefault="006075D2" w:rsidP="006075D2">
      <w:pPr>
        <w:shd w:val="clear" w:color="auto" w:fill="FFFFFF"/>
        <w:spacing w:after="0" w:line="240" w:lineRule="auto"/>
        <w:jc w:val="both"/>
        <w:textAlignment w:val="baseline"/>
        <w:rPr>
          <w:rFonts w:ascii="Times New Roman" w:eastAsia="Times New Roman" w:hAnsi="Times New Roman" w:cs="Times New Roman"/>
          <w:sz w:val="21"/>
          <w:szCs w:val="21"/>
          <w:lang w:eastAsia="ru-RU"/>
        </w:rPr>
      </w:pPr>
      <w:r w:rsidRPr="006075D2">
        <w:rPr>
          <w:rFonts w:ascii="Times New Roman" w:eastAsia="Times New Roman" w:hAnsi="Times New Roman" w:cs="Times New Roman"/>
          <w:sz w:val="21"/>
          <w:szCs w:val="21"/>
          <w:lang w:eastAsia="ru-RU"/>
        </w:rPr>
        <w:t>Проект постанови розробляється за власною ініціативою Міністерства охорони здоров’я України.</w:t>
      </w:r>
    </w:p>
    <w:p w:rsidR="006075D2" w:rsidRPr="006075D2" w:rsidRDefault="006075D2" w:rsidP="006075D2">
      <w:pPr>
        <w:shd w:val="clear" w:color="auto" w:fill="FFFFFF"/>
        <w:spacing w:after="0" w:line="240" w:lineRule="auto"/>
        <w:jc w:val="both"/>
        <w:textAlignment w:val="baseline"/>
        <w:rPr>
          <w:rFonts w:ascii="Times New Roman" w:eastAsia="Times New Roman" w:hAnsi="Times New Roman" w:cs="Times New Roman"/>
          <w:sz w:val="21"/>
          <w:szCs w:val="21"/>
          <w:lang w:eastAsia="ru-RU"/>
        </w:rPr>
      </w:pPr>
      <w:r w:rsidRPr="006075D2">
        <w:rPr>
          <w:rFonts w:ascii="Times New Roman" w:eastAsia="Times New Roman" w:hAnsi="Times New Roman" w:cs="Times New Roman"/>
          <w:sz w:val="21"/>
          <w:szCs w:val="21"/>
          <w:lang w:eastAsia="ru-RU"/>
        </w:rPr>
        <w:t> </w:t>
      </w:r>
    </w:p>
    <w:p w:rsidR="006075D2" w:rsidRPr="006075D2" w:rsidRDefault="006075D2" w:rsidP="006075D2">
      <w:pPr>
        <w:shd w:val="clear" w:color="auto" w:fill="FFFFFF"/>
        <w:spacing w:after="0" w:line="240" w:lineRule="auto"/>
        <w:jc w:val="both"/>
        <w:textAlignment w:val="baseline"/>
        <w:rPr>
          <w:rFonts w:ascii="Times New Roman" w:eastAsia="Times New Roman" w:hAnsi="Times New Roman" w:cs="Times New Roman"/>
          <w:sz w:val="21"/>
          <w:szCs w:val="21"/>
          <w:lang w:eastAsia="ru-RU"/>
        </w:rPr>
      </w:pPr>
      <w:r w:rsidRPr="006075D2">
        <w:rPr>
          <w:rFonts w:ascii="Times New Roman" w:eastAsia="Times New Roman" w:hAnsi="Times New Roman" w:cs="Times New Roman"/>
          <w:b/>
          <w:bCs/>
          <w:sz w:val="21"/>
          <w:szCs w:val="21"/>
          <w:lang w:eastAsia="ru-RU"/>
        </w:rPr>
        <w:t>2. Обґрунтування необхідності прийняття акта</w:t>
      </w:r>
    </w:p>
    <w:p w:rsidR="006075D2" w:rsidRPr="006075D2" w:rsidRDefault="006075D2" w:rsidP="006075D2">
      <w:pPr>
        <w:shd w:val="clear" w:color="auto" w:fill="FFFFFF"/>
        <w:spacing w:after="0" w:line="240" w:lineRule="auto"/>
        <w:jc w:val="both"/>
        <w:textAlignment w:val="baseline"/>
        <w:rPr>
          <w:rFonts w:ascii="Times New Roman" w:eastAsia="Times New Roman" w:hAnsi="Times New Roman" w:cs="Times New Roman"/>
          <w:sz w:val="21"/>
          <w:szCs w:val="21"/>
          <w:lang w:eastAsia="ru-RU"/>
        </w:rPr>
      </w:pPr>
      <w:r w:rsidRPr="006075D2">
        <w:rPr>
          <w:rFonts w:ascii="Times New Roman" w:eastAsia="Times New Roman" w:hAnsi="Times New Roman" w:cs="Times New Roman"/>
          <w:sz w:val="21"/>
          <w:szCs w:val="21"/>
          <w:lang w:eastAsia="ru-RU"/>
        </w:rPr>
        <w:t>Постановою Кабінету Міністрів України від 25 березня 2009 р. № 333 «Деякі питання державного регулювання цін на лікарські засоби і вироби медичного призначення» передбачено, що заклади і установи охорони здоров’я, що повністю або частково фінансуються з державного та місцевих бюджетів, закуповують лікарські засоби, що в установленому законом порядку зареєстровані в Україні та включені до Національного переліку основних лікарських засобів (далі – «Національний перелік»).</w:t>
      </w:r>
    </w:p>
    <w:p w:rsidR="006075D2" w:rsidRPr="006075D2" w:rsidRDefault="006075D2" w:rsidP="006075D2">
      <w:pPr>
        <w:shd w:val="clear" w:color="auto" w:fill="FFFFFF"/>
        <w:spacing w:after="0" w:line="240" w:lineRule="auto"/>
        <w:jc w:val="both"/>
        <w:textAlignment w:val="baseline"/>
        <w:rPr>
          <w:rFonts w:ascii="Times New Roman" w:eastAsia="Times New Roman" w:hAnsi="Times New Roman" w:cs="Times New Roman"/>
          <w:sz w:val="21"/>
          <w:szCs w:val="21"/>
          <w:lang w:eastAsia="ru-RU"/>
        </w:rPr>
      </w:pPr>
      <w:r w:rsidRPr="006075D2">
        <w:rPr>
          <w:rFonts w:ascii="Times New Roman" w:eastAsia="Times New Roman" w:hAnsi="Times New Roman" w:cs="Times New Roman"/>
          <w:sz w:val="21"/>
          <w:szCs w:val="21"/>
          <w:lang w:eastAsia="ru-RU"/>
        </w:rPr>
        <w:t> </w:t>
      </w:r>
    </w:p>
    <w:p w:rsidR="006075D2" w:rsidRPr="006075D2" w:rsidRDefault="006075D2" w:rsidP="006075D2">
      <w:pPr>
        <w:shd w:val="clear" w:color="auto" w:fill="FFFFFF"/>
        <w:spacing w:after="0" w:line="240" w:lineRule="auto"/>
        <w:jc w:val="both"/>
        <w:textAlignment w:val="baseline"/>
        <w:rPr>
          <w:rFonts w:ascii="Times New Roman" w:eastAsia="Times New Roman" w:hAnsi="Times New Roman" w:cs="Times New Roman"/>
          <w:sz w:val="21"/>
          <w:szCs w:val="21"/>
          <w:lang w:eastAsia="ru-RU"/>
        </w:rPr>
      </w:pPr>
      <w:r w:rsidRPr="006075D2">
        <w:rPr>
          <w:rFonts w:ascii="Times New Roman" w:eastAsia="Times New Roman" w:hAnsi="Times New Roman" w:cs="Times New Roman"/>
          <w:sz w:val="21"/>
          <w:szCs w:val="21"/>
          <w:lang w:eastAsia="ru-RU"/>
        </w:rPr>
        <w:t xml:space="preserve">Водночас, вказаною постановою також передбачена можливість закупівлі лікарських засобів, зареєстрованих в Україні в установленому законом порядку та не включених до Національного переліку. Умовою для цього визначено задоволення в повному обсязі потреби в лікарських засобах, </w:t>
      </w:r>
      <w:r w:rsidRPr="006075D2">
        <w:rPr>
          <w:rFonts w:ascii="Times New Roman" w:eastAsia="Times New Roman" w:hAnsi="Times New Roman" w:cs="Times New Roman"/>
          <w:sz w:val="21"/>
          <w:szCs w:val="21"/>
          <w:lang w:eastAsia="ru-RU"/>
        </w:rPr>
        <w:lastRenderedPageBreak/>
        <w:t>включених до Національного переліку. При цьому перевага надається лікарським засобам, включеним до галузевих стандартів у сфері охорони здоров’я.</w:t>
      </w:r>
    </w:p>
    <w:p w:rsidR="006075D2" w:rsidRPr="006075D2" w:rsidRDefault="006075D2" w:rsidP="006075D2">
      <w:pPr>
        <w:shd w:val="clear" w:color="auto" w:fill="FFFFFF"/>
        <w:spacing w:after="0" w:line="240" w:lineRule="auto"/>
        <w:jc w:val="both"/>
        <w:textAlignment w:val="baseline"/>
        <w:rPr>
          <w:rFonts w:ascii="Times New Roman" w:eastAsia="Times New Roman" w:hAnsi="Times New Roman" w:cs="Times New Roman"/>
          <w:sz w:val="21"/>
          <w:szCs w:val="21"/>
          <w:lang w:eastAsia="ru-RU"/>
        </w:rPr>
      </w:pPr>
      <w:r w:rsidRPr="006075D2">
        <w:rPr>
          <w:rFonts w:ascii="Times New Roman" w:eastAsia="Times New Roman" w:hAnsi="Times New Roman" w:cs="Times New Roman"/>
          <w:sz w:val="21"/>
          <w:szCs w:val="21"/>
          <w:lang w:eastAsia="ru-RU"/>
        </w:rPr>
        <w:t> </w:t>
      </w:r>
    </w:p>
    <w:p w:rsidR="006075D2" w:rsidRPr="006075D2" w:rsidRDefault="006075D2" w:rsidP="006075D2">
      <w:pPr>
        <w:shd w:val="clear" w:color="auto" w:fill="FFFFFF"/>
        <w:spacing w:after="0" w:line="240" w:lineRule="auto"/>
        <w:jc w:val="both"/>
        <w:textAlignment w:val="baseline"/>
        <w:rPr>
          <w:rFonts w:ascii="Times New Roman" w:eastAsia="Times New Roman" w:hAnsi="Times New Roman" w:cs="Times New Roman"/>
          <w:sz w:val="21"/>
          <w:szCs w:val="21"/>
          <w:lang w:eastAsia="ru-RU"/>
        </w:rPr>
      </w:pPr>
      <w:r w:rsidRPr="006075D2">
        <w:rPr>
          <w:rFonts w:ascii="Times New Roman" w:eastAsia="Times New Roman" w:hAnsi="Times New Roman" w:cs="Times New Roman"/>
          <w:sz w:val="21"/>
          <w:szCs w:val="21"/>
          <w:lang w:eastAsia="ru-RU"/>
        </w:rPr>
        <w:t>Необхідність внесення змін до постанови викликана неоднозначним тлумачення вказаних норм в регіонах, а саме щодо можливості одночасно здійснювати процедури закупівлі лікарських засобів, що включені до Національного переліку та не включені до Національного переліку.</w:t>
      </w:r>
    </w:p>
    <w:p w:rsidR="006075D2" w:rsidRPr="006075D2" w:rsidRDefault="006075D2" w:rsidP="006075D2">
      <w:pPr>
        <w:shd w:val="clear" w:color="auto" w:fill="FFFFFF"/>
        <w:spacing w:after="0" w:line="240" w:lineRule="auto"/>
        <w:jc w:val="both"/>
        <w:textAlignment w:val="baseline"/>
        <w:rPr>
          <w:rFonts w:ascii="Times New Roman" w:eastAsia="Times New Roman" w:hAnsi="Times New Roman" w:cs="Times New Roman"/>
          <w:sz w:val="21"/>
          <w:szCs w:val="21"/>
          <w:lang w:eastAsia="ru-RU"/>
        </w:rPr>
      </w:pPr>
      <w:r w:rsidRPr="006075D2">
        <w:rPr>
          <w:rFonts w:ascii="Times New Roman" w:eastAsia="Times New Roman" w:hAnsi="Times New Roman" w:cs="Times New Roman"/>
          <w:sz w:val="21"/>
          <w:szCs w:val="21"/>
          <w:lang w:eastAsia="ru-RU"/>
        </w:rPr>
        <w:t> </w:t>
      </w:r>
    </w:p>
    <w:p w:rsidR="006075D2" w:rsidRPr="006075D2" w:rsidRDefault="006075D2" w:rsidP="006075D2">
      <w:pPr>
        <w:shd w:val="clear" w:color="auto" w:fill="FFFFFF"/>
        <w:spacing w:after="0" w:line="240" w:lineRule="auto"/>
        <w:jc w:val="both"/>
        <w:textAlignment w:val="baseline"/>
        <w:rPr>
          <w:rFonts w:ascii="Times New Roman" w:eastAsia="Times New Roman" w:hAnsi="Times New Roman" w:cs="Times New Roman"/>
          <w:sz w:val="21"/>
          <w:szCs w:val="21"/>
          <w:lang w:eastAsia="ru-RU"/>
        </w:rPr>
      </w:pPr>
      <w:r w:rsidRPr="006075D2">
        <w:rPr>
          <w:rFonts w:ascii="Times New Roman" w:eastAsia="Times New Roman" w:hAnsi="Times New Roman" w:cs="Times New Roman"/>
          <w:sz w:val="21"/>
          <w:szCs w:val="21"/>
          <w:lang w:eastAsia="ru-RU"/>
        </w:rPr>
        <w:t>Така ситуація зумовлює затримки в закупівлі лікарських засобів, що необхідні пацієнтам для здійснення терапії, в тому числі у життєво важливих ситуаціях.</w:t>
      </w:r>
    </w:p>
    <w:p w:rsidR="006075D2" w:rsidRPr="006075D2" w:rsidRDefault="006075D2" w:rsidP="006075D2">
      <w:pPr>
        <w:shd w:val="clear" w:color="auto" w:fill="FFFFFF"/>
        <w:spacing w:after="0" w:line="240" w:lineRule="auto"/>
        <w:jc w:val="both"/>
        <w:textAlignment w:val="baseline"/>
        <w:rPr>
          <w:rFonts w:ascii="Times New Roman" w:eastAsia="Times New Roman" w:hAnsi="Times New Roman" w:cs="Times New Roman"/>
          <w:sz w:val="21"/>
          <w:szCs w:val="21"/>
          <w:lang w:eastAsia="ru-RU"/>
        </w:rPr>
      </w:pPr>
      <w:r w:rsidRPr="006075D2">
        <w:rPr>
          <w:rFonts w:ascii="Times New Roman" w:eastAsia="Times New Roman" w:hAnsi="Times New Roman" w:cs="Times New Roman"/>
          <w:sz w:val="21"/>
          <w:szCs w:val="21"/>
          <w:lang w:eastAsia="ru-RU"/>
        </w:rPr>
        <w:t> </w:t>
      </w:r>
    </w:p>
    <w:p w:rsidR="006075D2" w:rsidRPr="006075D2" w:rsidRDefault="006075D2" w:rsidP="006075D2">
      <w:pPr>
        <w:shd w:val="clear" w:color="auto" w:fill="FFFFFF"/>
        <w:spacing w:after="0" w:line="240" w:lineRule="auto"/>
        <w:jc w:val="both"/>
        <w:textAlignment w:val="baseline"/>
        <w:rPr>
          <w:rFonts w:ascii="Times New Roman" w:eastAsia="Times New Roman" w:hAnsi="Times New Roman" w:cs="Times New Roman"/>
          <w:sz w:val="21"/>
          <w:szCs w:val="21"/>
          <w:lang w:eastAsia="ru-RU"/>
        </w:rPr>
      </w:pPr>
      <w:r w:rsidRPr="006075D2">
        <w:rPr>
          <w:rFonts w:ascii="Times New Roman" w:eastAsia="Times New Roman" w:hAnsi="Times New Roman" w:cs="Times New Roman"/>
          <w:sz w:val="21"/>
          <w:szCs w:val="21"/>
          <w:lang w:eastAsia="ru-RU"/>
        </w:rPr>
        <w:t>Крім того, з огляду на те, що постановою Кабінету Міністрів України від 25 березня 2009 р. № 333 встановлено можливість закупівлі за бюджетні кошти виключно зареєстрованих в Україні препаратів, лікарські засоби, що виготовляються в умовах аптеки за рецептами лікарів та на замовлення лікувально-профілактичних закладів із дозволених до застосування діючих та допоміжних речовин, не можуть закуповуватись закладами охорони здоров’я, що повністю або частково фінансуються з державного та місцевих бюджетів. Це зумовлено тим, що такі препарати згідно Закону України «Про лікарські засоби» не підлягають державній реєстрації в Україні.</w:t>
      </w:r>
    </w:p>
    <w:p w:rsidR="006075D2" w:rsidRPr="006075D2" w:rsidRDefault="006075D2" w:rsidP="006075D2">
      <w:pPr>
        <w:shd w:val="clear" w:color="auto" w:fill="FFFFFF"/>
        <w:spacing w:after="0" w:line="240" w:lineRule="auto"/>
        <w:jc w:val="both"/>
        <w:textAlignment w:val="baseline"/>
        <w:rPr>
          <w:rFonts w:ascii="Times New Roman" w:eastAsia="Times New Roman" w:hAnsi="Times New Roman" w:cs="Times New Roman"/>
          <w:sz w:val="21"/>
          <w:szCs w:val="21"/>
          <w:lang w:eastAsia="ru-RU"/>
        </w:rPr>
      </w:pPr>
      <w:r w:rsidRPr="006075D2">
        <w:rPr>
          <w:rFonts w:ascii="Times New Roman" w:eastAsia="Times New Roman" w:hAnsi="Times New Roman" w:cs="Times New Roman"/>
          <w:sz w:val="21"/>
          <w:szCs w:val="21"/>
          <w:lang w:eastAsia="ru-RU"/>
        </w:rPr>
        <w:t> </w:t>
      </w:r>
    </w:p>
    <w:p w:rsidR="006075D2" w:rsidRPr="006075D2" w:rsidRDefault="006075D2" w:rsidP="006075D2">
      <w:pPr>
        <w:shd w:val="clear" w:color="auto" w:fill="FFFFFF"/>
        <w:spacing w:after="0" w:line="240" w:lineRule="auto"/>
        <w:jc w:val="both"/>
        <w:textAlignment w:val="baseline"/>
        <w:rPr>
          <w:rFonts w:ascii="Times New Roman" w:eastAsia="Times New Roman" w:hAnsi="Times New Roman" w:cs="Times New Roman"/>
          <w:sz w:val="21"/>
          <w:szCs w:val="21"/>
          <w:lang w:eastAsia="ru-RU"/>
        </w:rPr>
      </w:pPr>
      <w:r w:rsidRPr="006075D2">
        <w:rPr>
          <w:rFonts w:ascii="Times New Roman" w:eastAsia="Times New Roman" w:hAnsi="Times New Roman" w:cs="Times New Roman"/>
          <w:sz w:val="21"/>
          <w:szCs w:val="21"/>
          <w:lang w:eastAsia="ru-RU"/>
        </w:rPr>
        <w:t>Така ситуація на практиці зумовила обмеження доступу населення до екстемпоральних лікарських засобів, про що МОЗ України отримує повідомлення з регіонів.</w:t>
      </w:r>
    </w:p>
    <w:p w:rsidR="006075D2" w:rsidRPr="006075D2" w:rsidRDefault="006075D2" w:rsidP="006075D2">
      <w:pPr>
        <w:shd w:val="clear" w:color="auto" w:fill="FFFFFF"/>
        <w:spacing w:after="0" w:line="240" w:lineRule="auto"/>
        <w:jc w:val="both"/>
        <w:textAlignment w:val="baseline"/>
        <w:rPr>
          <w:rFonts w:ascii="Times New Roman" w:eastAsia="Times New Roman" w:hAnsi="Times New Roman" w:cs="Times New Roman"/>
          <w:sz w:val="21"/>
          <w:szCs w:val="21"/>
          <w:lang w:eastAsia="ru-RU"/>
        </w:rPr>
      </w:pPr>
      <w:r w:rsidRPr="006075D2">
        <w:rPr>
          <w:rFonts w:ascii="Times New Roman" w:eastAsia="Times New Roman" w:hAnsi="Times New Roman" w:cs="Times New Roman"/>
          <w:sz w:val="21"/>
          <w:szCs w:val="21"/>
          <w:lang w:eastAsia="ru-RU"/>
        </w:rPr>
        <w:t> </w:t>
      </w:r>
    </w:p>
    <w:p w:rsidR="006075D2" w:rsidRPr="006075D2" w:rsidRDefault="006075D2" w:rsidP="006075D2">
      <w:pPr>
        <w:shd w:val="clear" w:color="auto" w:fill="FFFFFF"/>
        <w:spacing w:after="0" w:line="240" w:lineRule="auto"/>
        <w:jc w:val="both"/>
        <w:textAlignment w:val="baseline"/>
        <w:rPr>
          <w:rFonts w:ascii="Times New Roman" w:eastAsia="Times New Roman" w:hAnsi="Times New Roman" w:cs="Times New Roman"/>
          <w:sz w:val="21"/>
          <w:szCs w:val="21"/>
          <w:lang w:eastAsia="ru-RU"/>
        </w:rPr>
      </w:pPr>
      <w:r w:rsidRPr="006075D2">
        <w:rPr>
          <w:rFonts w:ascii="Times New Roman" w:eastAsia="Times New Roman" w:hAnsi="Times New Roman" w:cs="Times New Roman"/>
          <w:sz w:val="21"/>
          <w:szCs w:val="21"/>
          <w:lang w:eastAsia="ru-RU"/>
        </w:rPr>
        <w:t>На сьогодні аналогічне виключення передбачено для лікарських засобів, що підлягають закупівлі відповідно до угод, що укладаються МОЗ України з міжнародними спеціалізованими організаціями, а також до 1 січня 2019 р. для пілотного проекту щодо запровадження державного регулювання цін на препарати інсуліну, що реалізується відповідно до постанови Кабінету Міністрів України від 5 березня 2014 р. № 73 «Питання реалізації пілотного проекту щодо запровадження державного регулювання цін на препарати інсуліну».</w:t>
      </w:r>
    </w:p>
    <w:p w:rsidR="006075D2" w:rsidRPr="006075D2" w:rsidRDefault="006075D2" w:rsidP="006075D2">
      <w:pPr>
        <w:shd w:val="clear" w:color="auto" w:fill="FFFFFF"/>
        <w:spacing w:after="0" w:line="240" w:lineRule="auto"/>
        <w:jc w:val="both"/>
        <w:textAlignment w:val="baseline"/>
        <w:rPr>
          <w:rFonts w:ascii="Times New Roman" w:eastAsia="Times New Roman" w:hAnsi="Times New Roman" w:cs="Times New Roman"/>
          <w:sz w:val="21"/>
          <w:szCs w:val="21"/>
          <w:lang w:eastAsia="ru-RU"/>
        </w:rPr>
      </w:pPr>
      <w:r w:rsidRPr="006075D2">
        <w:rPr>
          <w:rFonts w:ascii="Times New Roman" w:eastAsia="Times New Roman" w:hAnsi="Times New Roman" w:cs="Times New Roman"/>
          <w:sz w:val="21"/>
          <w:szCs w:val="21"/>
          <w:lang w:eastAsia="ru-RU"/>
        </w:rPr>
        <w:t> </w:t>
      </w:r>
    </w:p>
    <w:p w:rsidR="006075D2" w:rsidRPr="006075D2" w:rsidRDefault="006075D2" w:rsidP="006075D2">
      <w:pPr>
        <w:shd w:val="clear" w:color="auto" w:fill="FFFFFF"/>
        <w:spacing w:after="0" w:line="240" w:lineRule="auto"/>
        <w:jc w:val="both"/>
        <w:textAlignment w:val="baseline"/>
        <w:rPr>
          <w:rFonts w:ascii="Times New Roman" w:eastAsia="Times New Roman" w:hAnsi="Times New Roman" w:cs="Times New Roman"/>
          <w:sz w:val="21"/>
          <w:szCs w:val="21"/>
          <w:lang w:eastAsia="ru-RU"/>
        </w:rPr>
      </w:pPr>
      <w:r w:rsidRPr="006075D2">
        <w:rPr>
          <w:rFonts w:ascii="Times New Roman" w:eastAsia="Times New Roman" w:hAnsi="Times New Roman" w:cs="Times New Roman"/>
          <w:sz w:val="21"/>
          <w:szCs w:val="21"/>
          <w:lang w:eastAsia="ru-RU"/>
        </w:rPr>
        <w:t>Оскільки реалізація вказаного пілотного проекту буде тривати і після 1 січня 2019 р., то існує потреба у збільшенні встановлених у постанові Кабінету Міністрів України від 25 березня 2009 р. № 333 часових рамок.</w:t>
      </w:r>
    </w:p>
    <w:p w:rsidR="006075D2" w:rsidRPr="006075D2" w:rsidRDefault="006075D2" w:rsidP="006075D2">
      <w:pPr>
        <w:shd w:val="clear" w:color="auto" w:fill="FFFFFF"/>
        <w:spacing w:after="0" w:line="240" w:lineRule="auto"/>
        <w:jc w:val="both"/>
        <w:textAlignment w:val="baseline"/>
        <w:rPr>
          <w:rFonts w:ascii="Times New Roman" w:eastAsia="Times New Roman" w:hAnsi="Times New Roman" w:cs="Times New Roman"/>
          <w:sz w:val="21"/>
          <w:szCs w:val="21"/>
          <w:lang w:eastAsia="ru-RU"/>
        </w:rPr>
      </w:pPr>
      <w:r w:rsidRPr="006075D2">
        <w:rPr>
          <w:rFonts w:ascii="Times New Roman" w:eastAsia="Times New Roman" w:hAnsi="Times New Roman" w:cs="Times New Roman"/>
          <w:sz w:val="21"/>
          <w:szCs w:val="21"/>
          <w:lang w:eastAsia="ru-RU"/>
        </w:rPr>
        <w:t> </w:t>
      </w:r>
    </w:p>
    <w:p w:rsidR="006075D2" w:rsidRPr="006075D2" w:rsidRDefault="006075D2" w:rsidP="006075D2">
      <w:pPr>
        <w:shd w:val="clear" w:color="auto" w:fill="FFFFFF"/>
        <w:spacing w:after="0" w:line="240" w:lineRule="auto"/>
        <w:jc w:val="both"/>
        <w:textAlignment w:val="baseline"/>
        <w:rPr>
          <w:rFonts w:ascii="Times New Roman" w:eastAsia="Times New Roman" w:hAnsi="Times New Roman" w:cs="Times New Roman"/>
          <w:sz w:val="21"/>
          <w:szCs w:val="21"/>
          <w:lang w:eastAsia="ru-RU"/>
        </w:rPr>
      </w:pPr>
      <w:r w:rsidRPr="006075D2">
        <w:rPr>
          <w:rFonts w:ascii="Times New Roman" w:eastAsia="Times New Roman" w:hAnsi="Times New Roman" w:cs="Times New Roman"/>
          <w:sz w:val="21"/>
          <w:szCs w:val="21"/>
          <w:lang w:eastAsia="ru-RU"/>
        </w:rPr>
        <w:t>Зміни, що пропонуються проектом постанови, відповідають стратегічним цілям Кабінету Міністрів України. Підвищення рівня доступності лікарських засобів є одним з напрямків діяльності Кабінету Міністрів України відповідно до середньострокового плану пріоритетних дій Уряду до 2020 року, затвердженому розпорядженням Кабінету Міністрів України від 3 квітня 2017 р. № 275-р., та плану пріоритетних дій Уряду на 2018 рік, що затверджений розпорядженням Кабінету Міністрів України від 28 березня 2018 р. № 244-р.</w:t>
      </w:r>
    </w:p>
    <w:p w:rsidR="006075D2" w:rsidRPr="006075D2" w:rsidRDefault="006075D2" w:rsidP="006075D2">
      <w:pPr>
        <w:shd w:val="clear" w:color="auto" w:fill="FFFFFF"/>
        <w:spacing w:after="0" w:line="240" w:lineRule="auto"/>
        <w:jc w:val="both"/>
        <w:textAlignment w:val="baseline"/>
        <w:rPr>
          <w:rFonts w:ascii="Times New Roman" w:eastAsia="Times New Roman" w:hAnsi="Times New Roman" w:cs="Times New Roman"/>
          <w:sz w:val="21"/>
          <w:szCs w:val="21"/>
          <w:lang w:eastAsia="ru-RU"/>
        </w:rPr>
      </w:pPr>
      <w:r w:rsidRPr="006075D2">
        <w:rPr>
          <w:rFonts w:ascii="Times New Roman" w:eastAsia="Times New Roman" w:hAnsi="Times New Roman" w:cs="Times New Roman"/>
          <w:b/>
          <w:bCs/>
          <w:sz w:val="21"/>
          <w:szCs w:val="21"/>
          <w:lang w:eastAsia="ru-RU"/>
        </w:rPr>
        <w:t>3. Суть проекту акта</w:t>
      </w:r>
    </w:p>
    <w:p w:rsidR="006075D2" w:rsidRPr="006075D2" w:rsidRDefault="006075D2" w:rsidP="006075D2">
      <w:pPr>
        <w:shd w:val="clear" w:color="auto" w:fill="FFFFFF"/>
        <w:spacing w:after="0" w:line="240" w:lineRule="auto"/>
        <w:jc w:val="both"/>
        <w:textAlignment w:val="baseline"/>
        <w:rPr>
          <w:rFonts w:ascii="Times New Roman" w:eastAsia="Times New Roman" w:hAnsi="Times New Roman" w:cs="Times New Roman"/>
          <w:sz w:val="21"/>
          <w:szCs w:val="21"/>
          <w:lang w:eastAsia="ru-RU"/>
        </w:rPr>
      </w:pPr>
      <w:r w:rsidRPr="006075D2">
        <w:rPr>
          <w:rFonts w:ascii="Times New Roman" w:eastAsia="Times New Roman" w:hAnsi="Times New Roman" w:cs="Times New Roman"/>
          <w:sz w:val="21"/>
          <w:szCs w:val="21"/>
          <w:lang w:eastAsia="ru-RU"/>
        </w:rPr>
        <w:t> </w:t>
      </w:r>
    </w:p>
    <w:p w:rsidR="006075D2" w:rsidRPr="006075D2" w:rsidRDefault="006075D2" w:rsidP="006075D2">
      <w:pPr>
        <w:shd w:val="clear" w:color="auto" w:fill="FFFFFF"/>
        <w:spacing w:after="0" w:line="240" w:lineRule="auto"/>
        <w:jc w:val="both"/>
        <w:textAlignment w:val="baseline"/>
        <w:rPr>
          <w:rFonts w:ascii="Times New Roman" w:eastAsia="Times New Roman" w:hAnsi="Times New Roman" w:cs="Times New Roman"/>
          <w:sz w:val="21"/>
          <w:szCs w:val="21"/>
          <w:lang w:eastAsia="ru-RU"/>
        </w:rPr>
      </w:pPr>
      <w:r w:rsidRPr="006075D2">
        <w:rPr>
          <w:rFonts w:ascii="Times New Roman" w:eastAsia="Times New Roman" w:hAnsi="Times New Roman" w:cs="Times New Roman"/>
          <w:sz w:val="21"/>
          <w:szCs w:val="21"/>
          <w:lang w:eastAsia="ru-RU"/>
        </w:rPr>
        <w:t>Проектом постанови пропонується:</w:t>
      </w:r>
    </w:p>
    <w:p w:rsidR="006075D2" w:rsidRPr="006075D2" w:rsidRDefault="006075D2" w:rsidP="006075D2">
      <w:pPr>
        <w:shd w:val="clear" w:color="auto" w:fill="FFFFFF"/>
        <w:spacing w:after="0" w:line="240" w:lineRule="auto"/>
        <w:ind w:left="600"/>
        <w:jc w:val="both"/>
        <w:textAlignment w:val="baseline"/>
        <w:rPr>
          <w:rFonts w:ascii="Times New Roman" w:eastAsia="Times New Roman" w:hAnsi="Times New Roman" w:cs="Times New Roman"/>
          <w:sz w:val="21"/>
          <w:szCs w:val="21"/>
          <w:lang w:eastAsia="ru-RU"/>
        </w:rPr>
      </w:pPr>
      <w:r w:rsidRPr="006075D2">
        <w:rPr>
          <w:rFonts w:ascii="Times New Roman" w:eastAsia="Times New Roman" w:hAnsi="Times New Roman" w:cs="Times New Roman"/>
          <w:sz w:val="21"/>
          <w:szCs w:val="21"/>
          <w:lang w:eastAsia="ru-RU"/>
        </w:rPr>
        <w:t> </w:t>
      </w:r>
    </w:p>
    <w:p w:rsidR="006075D2" w:rsidRPr="006075D2" w:rsidRDefault="006075D2" w:rsidP="006075D2">
      <w:pPr>
        <w:shd w:val="clear" w:color="auto" w:fill="FFFFFF"/>
        <w:spacing w:after="0" w:line="240" w:lineRule="auto"/>
        <w:ind w:left="600"/>
        <w:jc w:val="both"/>
        <w:textAlignment w:val="baseline"/>
        <w:rPr>
          <w:rFonts w:ascii="Times New Roman" w:eastAsia="Times New Roman" w:hAnsi="Times New Roman" w:cs="Times New Roman"/>
          <w:sz w:val="21"/>
          <w:szCs w:val="21"/>
          <w:lang w:eastAsia="ru-RU"/>
        </w:rPr>
      </w:pPr>
      <w:r w:rsidRPr="006075D2">
        <w:rPr>
          <w:rFonts w:ascii="Times New Roman" w:eastAsia="Times New Roman" w:hAnsi="Times New Roman" w:cs="Times New Roman"/>
          <w:sz w:val="21"/>
          <w:szCs w:val="21"/>
          <w:lang w:eastAsia="ru-RU"/>
        </w:rPr>
        <w:t>встановити, що заклади і установи охорони здоров’я, що повністю або частково фінансуються з державного та місцевих бюджетів, закуповують лікарські засоби, що включені до Національного переліку в повному обсязі визначеної потреби;</w:t>
      </w:r>
    </w:p>
    <w:p w:rsidR="006075D2" w:rsidRPr="006075D2" w:rsidRDefault="006075D2" w:rsidP="006075D2">
      <w:pPr>
        <w:shd w:val="clear" w:color="auto" w:fill="FFFFFF"/>
        <w:spacing w:after="0" w:line="240" w:lineRule="auto"/>
        <w:ind w:left="600"/>
        <w:jc w:val="both"/>
        <w:textAlignment w:val="baseline"/>
        <w:rPr>
          <w:rFonts w:ascii="Times New Roman" w:eastAsia="Times New Roman" w:hAnsi="Times New Roman" w:cs="Times New Roman"/>
          <w:sz w:val="21"/>
          <w:szCs w:val="21"/>
          <w:lang w:eastAsia="ru-RU"/>
        </w:rPr>
      </w:pPr>
      <w:r w:rsidRPr="006075D2">
        <w:rPr>
          <w:rFonts w:ascii="Times New Roman" w:eastAsia="Times New Roman" w:hAnsi="Times New Roman" w:cs="Times New Roman"/>
          <w:sz w:val="21"/>
          <w:szCs w:val="21"/>
          <w:lang w:eastAsia="ru-RU"/>
        </w:rPr>
        <w:t> </w:t>
      </w:r>
    </w:p>
    <w:p w:rsidR="006075D2" w:rsidRPr="006075D2" w:rsidRDefault="006075D2" w:rsidP="006075D2">
      <w:pPr>
        <w:shd w:val="clear" w:color="auto" w:fill="FFFFFF"/>
        <w:spacing w:after="0" w:line="240" w:lineRule="auto"/>
        <w:ind w:left="600"/>
        <w:jc w:val="both"/>
        <w:textAlignment w:val="baseline"/>
        <w:rPr>
          <w:rFonts w:ascii="Times New Roman" w:eastAsia="Times New Roman" w:hAnsi="Times New Roman" w:cs="Times New Roman"/>
          <w:sz w:val="21"/>
          <w:szCs w:val="21"/>
          <w:lang w:eastAsia="ru-RU"/>
        </w:rPr>
      </w:pPr>
      <w:r w:rsidRPr="006075D2">
        <w:rPr>
          <w:rFonts w:ascii="Times New Roman" w:eastAsia="Times New Roman" w:hAnsi="Times New Roman" w:cs="Times New Roman"/>
          <w:sz w:val="21"/>
          <w:szCs w:val="21"/>
          <w:lang w:eastAsia="ru-RU"/>
        </w:rPr>
        <w:t>прямо передбачити можливість здійснювати закупівлі лікарських засобів, що не включені до Національного переліку, паралельно із закупівлями препаратів, що включені до такого переліку, за наявності бюджетних асигнувань (за принципом максимальної економії та ефективності із застосуванням галузевих стандартів у сфері охорони здоров’я);</w:t>
      </w:r>
    </w:p>
    <w:p w:rsidR="006075D2" w:rsidRPr="006075D2" w:rsidRDefault="006075D2" w:rsidP="006075D2">
      <w:pPr>
        <w:shd w:val="clear" w:color="auto" w:fill="FFFFFF"/>
        <w:spacing w:after="0" w:line="240" w:lineRule="auto"/>
        <w:ind w:left="600"/>
        <w:jc w:val="both"/>
        <w:textAlignment w:val="baseline"/>
        <w:rPr>
          <w:rFonts w:ascii="Times New Roman" w:eastAsia="Times New Roman" w:hAnsi="Times New Roman" w:cs="Times New Roman"/>
          <w:sz w:val="21"/>
          <w:szCs w:val="21"/>
          <w:lang w:eastAsia="ru-RU"/>
        </w:rPr>
      </w:pPr>
      <w:r w:rsidRPr="006075D2">
        <w:rPr>
          <w:rFonts w:ascii="Times New Roman" w:eastAsia="Times New Roman" w:hAnsi="Times New Roman" w:cs="Times New Roman"/>
          <w:sz w:val="21"/>
          <w:szCs w:val="21"/>
          <w:lang w:eastAsia="ru-RU"/>
        </w:rPr>
        <w:t> </w:t>
      </w:r>
    </w:p>
    <w:p w:rsidR="006075D2" w:rsidRPr="006075D2" w:rsidRDefault="006075D2" w:rsidP="006075D2">
      <w:pPr>
        <w:shd w:val="clear" w:color="auto" w:fill="FFFFFF"/>
        <w:spacing w:after="0" w:line="240" w:lineRule="auto"/>
        <w:ind w:left="600"/>
        <w:jc w:val="both"/>
        <w:textAlignment w:val="baseline"/>
        <w:rPr>
          <w:rFonts w:ascii="Times New Roman" w:eastAsia="Times New Roman" w:hAnsi="Times New Roman" w:cs="Times New Roman"/>
          <w:sz w:val="21"/>
          <w:szCs w:val="21"/>
          <w:lang w:eastAsia="ru-RU"/>
        </w:rPr>
      </w:pPr>
      <w:r w:rsidRPr="006075D2">
        <w:rPr>
          <w:rFonts w:ascii="Times New Roman" w:eastAsia="Times New Roman" w:hAnsi="Times New Roman" w:cs="Times New Roman"/>
          <w:sz w:val="21"/>
          <w:szCs w:val="21"/>
          <w:lang w:eastAsia="ru-RU"/>
        </w:rPr>
        <w:t>визначити, що положення постанови не поширюються на закупівлю екстемпоральних препаратів;</w:t>
      </w:r>
    </w:p>
    <w:p w:rsidR="006075D2" w:rsidRPr="006075D2" w:rsidRDefault="006075D2" w:rsidP="006075D2">
      <w:pPr>
        <w:shd w:val="clear" w:color="auto" w:fill="FFFFFF"/>
        <w:spacing w:after="0" w:line="240" w:lineRule="auto"/>
        <w:ind w:left="600"/>
        <w:jc w:val="both"/>
        <w:textAlignment w:val="baseline"/>
        <w:rPr>
          <w:rFonts w:ascii="Times New Roman" w:eastAsia="Times New Roman" w:hAnsi="Times New Roman" w:cs="Times New Roman"/>
          <w:sz w:val="21"/>
          <w:szCs w:val="21"/>
          <w:lang w:eastAsia="ru-RU"/>
        </w:rPr>
      </w:pPr>
      <w:r w:rsidRPr="006075D2">
        <w:rPr>
          <w:rFonts w:ascii="Times New Roman" w:eastAsia="Times New Roman" w:hAnsi="Times New Roman" w:cs="Times New Roman"/>
          <w:sz w:val="21"/>
          <w:szCs w:val="21"/>
          <w:lang w:eastAsia="ru-RU"/>
        </w:rPr>
        <w:t> </w:t>
      </w:r>
    </w:p>
    <w:p w:rsidR="006075D2" w:rsidRPr="006075D2" w:rsidRDefault="006075D2" w:rsidP="006075D2">
      <w:pPr>
        <w:shd w:val="clear" w:color="auto" w:fill="FFFFFF"/>
        <w:spacing w:after="0" w:line="240" w:lineRule="auto"/>
        <w:ind w:left="600"/>
        <w:jc w:val="both"/>
        <w:textAlignment w:val="baseline"/>
        <w:rPr>
          <w:rFonts w:ascii="Times New Roman" w:eastAsia="Times New Roman" w:hAnsi="Times New Roman" w:cs="Times New Roman"/>
          <w:sz w:val="21"/>
          <w:szCs w:val="21"/>
          <w:lang w:eastAsia="ru-RU"/>
        </w:rPr>
      </w:pPr>
      <w:r w:rsidRPr="006075D2">
        <w:rPr>
          <w:rFonts w:ascii="Times New Roman" w:eastAsia="Times New Roman" w:hAnsi="Times New Roman" w:cs="Times New Roman"/>
          <w:sz w:val="21"/>
          <w:szCs w:val="21"/>
          <w:lang w:eastAsia="ru-RU"/>
        </w:rPr>
        <w:t>подовжити період, протягом якого вимоги постанови не поширюються на пілотний проект щодо запровадження державного регулювання цін на препарати інсуліну.</w:t>
      </w:r>
    </w:p>
    <w:p w:rsidR="006075D2" w:rsidRPr="006075D2" w:rsidRDefault="006075D2" w:rsidP="006075D2">
      <w:pPr>
        <w:shd w:val="clear" w:color="auto" w:fill="FFFFFF"/>
        <w:spacing w:after="0" w:line="240" w:lineRule="auto"/>
        <w:ind w:left="600"/>
        <w:jc w:val="both"/>
        <w:textAlignment w:val="baseline"/>
        <w:rPr>
          <w:rFonts w:ascii="Times New Roman" w:eastAsia="Times New Roman" w:hAnsi="Times New Roman" w:cs="Times New Roman"/>
          <w:sz w:val="21"/>
          <w:szCs w:val="21"/>
          <w:lang w:eastAsia="ru-RU"/>
        </w:rPr>
      </w:pPr>
      <w:r w:rsidRPr="006075D2">
        <w:rPr>
          <w:rFonts w:ascii="Times New Roman" w:eastAsia="Times New Roman" w:hAnsi="Times New Roman" w:cs="Times New Roman"/>
          <w:sz w:val="21"/>
          <w:szCs w:val="21"/>
          <w:lang w:eastAsia="ru-RU"/>
        </w:rPr>
        <w:t> </w:t>
      </w:r>
    </w:p>
    <w:p w:rsidR="006075D2" w:rsidRPr="006075D2" w:rsidRDefault="006075D2" w:rsidP="006075D2">
      <w:pPr>
        <w:shd w:val="clear" w:color="auto" w:fill="FFFFFF"/>
        <w:spacing w:after="0" w:line="240" w:lineRule="auto"/>
        <w:jc w:val="both"/>
        <w:textAlignment w:val="baseline"/>
        <w:rPr>
          <w:rFonts w:ascii="Times New Roman" w:eastAsia="Times New Roman" w:hAnsi="Times New Roman" w:cs="Times New Roman"/>
          <w:sz w:val="21"/>
          <w:szCs w:val="21"/>
          <w:lang w:eastAsia="ru-RU"/>
        </w:rPr>
      </w:pPr>
      <w:r w:rsidRPr="006075D2">
        <w:rPr>
          <w:rFonts w:ascii="Times New Roman" w:eastAsia="Times New Roman" w:hAnsi="Times New Roman" w:cs="Times New Roman"/>
          <w:b/>
          <w:bCs/>
          <w:sz w:val="21"/>
          <w:szCs w:val="21"/>
          <w:lang w:eastAsia="ru-RU"/>
        </w:rPr>
        <w:t>4. Правові аспекти</w:t>
      </w:r>
    </w:p>
    <w:p w:rsidR="006075D2" w:rsidRPr="006075D2" w:rsidRDefault="006075D2" w:rsidP="006075D2">
      <w:pPr>
        <w:shd w:val="clear" w:color="auto" w:fill="FFFFFF"/>
        <w:spacing w:after="0" w:line="240" w:lineRule="auto"/>
        <w:jc w:val="both"/>
        <w:textAlignment w:val="baseline"/>
        <w:rPr>
          <w:rFonts w:ascii="Times New Roman" w:eastAsia="Times New Roman" w:hAnsi="Times New Roman" w:cs="Times New Roman"/>
          <w:sz w:val="21"/>
          <w:szCs w:val="21"/>
          <w:lang w:eastAsia="ru-RU"/>
        </w:rPr>
      </w:pPr>
      <w:r w:rsidRPr="006075D2">
        <w:rPr>
          <w:rFonts w:ascii="Times New Roman" w:eastAsia="Times New Roman" w:hAnsi="Times New Roman" w:cs="Times New Roman"/>
          <w:sz w:val="21"/>
          <w:szCs w:val="21"/>
          <w:lang w:eastAsia="ru-RU"/>
        </w:rPr>
        <w:t>Правовідносини у цій сфері регулюються такими нормативно-правовими актами:</w:t>
      </w:r>
    </w:p>
    <w:p w:rsidR="006075D2" w:rsidRPr="006075D2" w:rsidRDefault="006075D2" w:rsidP="006075D2">
      <w:pPr>
        <w:shd w:val="clear" w:color="auto" w:fill="FFFFFF"/>
        <w:spacing w:after="0" w:line="240" w:lineRule="auto"/>
        <w:ind w:left="600"/>
        <w:jc w:val="both"/>
        <w:textAlignment w:val="baseline"/>
        <w:rPr>
          <w:rFonts w:ascii="Times New Roman" w:eastAsia="Times New Roman" w:hAnsi="Times New Roman" w:cs="Times New Roman"/>
          <w:sz w:val="21"/>
          <w:szCs w:val="21"/>
          <w:lang w:eastAsia="ru-RU"/>
        </w:rPr>
      </w:pPr>
      <w:r w:rsidRPr="006075D2">
        <w:rPr>
          <w:rFonts w:ascii="Times New Roman" w:eastAsia="Times New Roman" w:hAnsi="Times New Roman" w:cs="Times New Roman"/>
          <w:sz w:val="21"/>
          <w:szCs w:val="21"/>
          <w:lang w:eastAsia="ru-RU"/>
        </w:rPr>
        <w:t> </w:t>
      </w:r>
    </w:p>
    <w:p w:rsidR="006075D2" w:rsidRPr="006075D2" w:rsidRDefault="006075D2" w:rsidP="006075D2">
      <w:pPr>
        <w:shd w:val="clear" w:color="auto" w:fill="FFFFFF"/>
        <w:spacing w:after="0" w:line="240" w:lineRule="auto"/>
        <w:ind w:left="600"/>
        <w:jc w:val="both"/>
        <w:textAlignment w:val="baseline"/>
        <w:rPr>
          <w:rFonts w:ascii="Times New Roman" w:eastAsia="Times New Roman" w:hAnsi="Times New Roman" w:cs="Times New Roman"/>
          <w:sz w:val="21"/>
          <w:szCs w:val="21"/>
          <w:lang w:eastAsia="ru-RU"/>
        </w:rPr>
      </w:pPr>
      <w:r w:rsidRPr="006075D2">
        <w:rPr>
          <w:rFonts w:ascii="Times New Roman" w:eastAsia="Times New Roman" w:hAnsi="Times New Roman" w:cs="Times New Roman"/>
          <w:sz w:val="21"/>
          <w:szCs w:val="21"/>
          <w:lang w:eastAsia="ru-RU"/>
        </w:rPr>
        <w:lastRenderedPageBreak/>
        <w:t>Закон України «Про лікарські засоби»;</w:t>
      </w:r>
    </w:p>
    <w:p w:rsidR="006075D2" w:rsidRPr="006075D2" w:rsidRDefault="006075D2" w:rsidP="006075D2">
      <w:pPr>
        <w:shd w:val="clear" w:color="auto" w:fill="FFFFFF"/>
        <w:spacing w:after="0" w:line="240" w:lineRule="auto"/>
        <w:ind w:left="600"/>
        <w:jc w:val="both"/>
        <w:textAlignment w:val="baseline"/>
        <w:rPr>
          <w:rFonts w:ascii="Times New Roman" w:eastAsia="Times New Roman" w:hAnsi="Times New Roman" w:cs="Times New Roman"/>
          <w:sz w:val="21"/>
          <w:szCs w:val="21"/>
          <w:lang w:eastAsia="ru-RU"/>
        </w:rPr>
      </w:pPr>
      <w:r w:rsidRPr="006075D2">
        <w:rPr>
          <w:rFonts w:ascii="Times New Roman" w:eastAsia="Times New Roman" w:hAnsi="Times New Roman" w:cs="Times New Roman"/>
          <w:sz w:val="21"/>
          <w:szCs w:val="21"/>
          <w:lang w:eastAsia="ru-RU"/>
        </w:rPr>
        <w:t> </w:t>
      </w:r>
    </w:p>
    <w:p w:rsidR="006075D2" w:rsidRPr="006075D2" w:rsidRDefault="006075D2" w:rsidP="006075D2">
      <w:pPr>
        <w:shd w:val="clear" w:color="auto" w:fill="FFFFFF"/>
        <w:spacing w:after="0" w:line="240" w:lineRule="auto"/>
        <w:ind w:left="600"/>
        <w:jc w:val="both"/>
        <w:textAlignment w:val="baseline"/>
        <w:rPr>
          <w:rFonts w:ascii="Times New Roman" w:eastAsia="Times New Roman" w:hAnsi="Times New Roman" w:cs="Times New Roman"/>
          <w:sz w:val="21"/>
          <w:szCs w:val="21"/>
          <w:lang w:eastAsia="ru-RU"/>
        </w:rPr>
      </w:pPr>
      <w:r w:rsidRPr="006075D2">
        <w:rPr>
          <w:rFonts w:ascii="Times New Roman" w:eastAsia="Times New Roman" w:hAnsi="Times New Roman" w:cs="Times New Roman"/>
          <w:sz w:val="21"/>
          <w:szCs w:val="21"/>
          <w:lang w:eastAsia="ru-RU"/>
        </w:rPr>
        <w:t>постанова Кабінету Міністрів України від 25 березня 2009 р. № 333 «Деякі питання державного регулювання цін на лікарські засоби і вироби медичного призначення»;</w:t>
      </w:r>
    </w:p>
    <w:p w:rsidR="006075D2" w:rsidRPr="006075D2" w:rsidRDefault="006075D2" w:rsidP="006075D2">
      <w:pPr>
        <w:shd w:val="clear" w:color="auto" w:fill="FFFFFF"/>
        <w:spacing w:after="0" w:line="240" w:lineRule="auto"/>
        <w:ind w:left="600"/>
        <w:jc w:val="both"/>
        <w:textAlignment w:val="baseline"/>
        <w:rPr>
          <w:rFonts w:ascii="Times New Roman" w:eastAsia="Times New Roman" w:hAnsi="Times New Roman" w:cs="Times New Roman"/>
          <w:sz w:val="21"/>
          <w:szCs w:val="21"/>
          <w:lang w:eastAsia="ru-RU"/>
        </w:rPr>
      </w:pPr>
      <w:r w:rsidRPr="006075D2">
        <w:rPr>
          <w:rFonts w:ascii="Times New Roman" w:eastAsia="Times New Roman" w:hAnsi="Times New Roman" w:cs="Times New Roman"/>
          <w:sz w:val="21"/>
          <w:szCs w:val="21"/>
          <w:lang w:eastAsia="ru-RU"/>
        </w:rPr>
        <w:t> </w:t>
      </w:r>
    </w:p>
    <w:p w:rsidR="006075D2" w:rsidRPr="006075D2" w:rsidRDefault="006075D2" w:rsidP="006075D2">
      <w:pPr>
        <w:shd w:val="clear" w:color="auto" w:fill="FFFFFF"/>
        <w:spacing w:after="0" w:line="240" w:lineRule="auto"/>
        <w:ind w:left="600"/>
        <w:jc w:val="both"/>
        <w:textAlignment w:val="baseline"/>
        <w:rPr>
          <w:rFonts w:ascii="Times New Roman" w:eastAsia="Times New Roman" w:hAnsi="Times New Roman" w:cs="Times New Roman"/>
          <w:sz w:val="21"/>
          <w:szCs w:val="21"/>
          <w:lang w:eastAsia="ru-RU"/>
        </w:rPr>
      </w:pPr>
      <w:r w:rsidRPr="006075D2">
        <w:rPr>
          <w:rFonts w:ascii="Times New Roman" w:eastAsia="Times New Roman" w:hAnsi="Times New Roman" w:cs="Times New Roman"/>
          <w:sz w:val="21"/>
          <w:szCs w:val="21"/>
          <w:lang w:eastAsia="ru-RU"/>
        </w:rPr>
        <w:t>постанова Кабінету Міністрів України від 5 березня 2014 р. № 73 «Питання реалізації пілотного проекту щодо запровадження державного регулювання цін на препарати інсуліну»;</w:t>
      </w:r>
    </w:p>
    <w:p w:rsidR="006075D2" w:rsidRPr="006075D2" w:rsidRDefault="006075D2" w:rsidP="006075D2">
      <w:pPr>
        <w:shd w:val="clear" w:color="auto" w:fill="FFFFFF"/>
        <w:spacing w:after="0" w:line="240" w:lineRule="auto"/>
        <w:ind w:left="600"/>
        <w:jc w:val="both"/>
        <w:textAlignment w:val="baseline"/>
        <w:rPr>
          <w:rFonts w:ascii="Times New Roman" w:eastAsia="Times New Roman" w:hAnsi="Times New Roman" w:cs="Times New Roman"/>
          <w:sz w:val="21"/>
          <w:szCs w:val="21"/>
          <w:lang w:eastAsia="ru-RU"/>
        </w:rPr>
      </w:pPr>
      <w:r w:rsidRPr="006075D2">
        <w:rPr>
          <w:rFonts w:ascii="Times New Roman" w:eastAsia="Times New Roman" w:hAnsi="Times New Roman" w:cs="Times New Roman"/>
          <w:sz w:val="21"/>
          <w:szCs w:val="21"/>
          <w:lang w:eastAsia="ru-RU"/>
        </w:rPr>
        <w:t> </w:t>
      </w:r>
    </w:p>
    <w:p w:rsidR="006075D2" w:rsidRPr="006075D2" w:rsidRDefault="006075D2" w:rsidP="006075D2">
      <w:pPr>
        <w:shd w:val="clear" w:color="auto" w:fill="FFFFFF"/>
        <w:spacing w:after="0" w:line="240" w:lineRule="auto"/>
        <w:ind w:left="600"/>
        <w:jc w:val="both"/>
        <w:textAlignment w:val="baseline"/>
        <w:rPr>
          <w:rFonts w:ascii="Times New Roman" w:eastAsia="Times New Roman" w:hAnsi="Times New Roman" w:cs="Times New Roman"/>
          <w:sz w:val="21"/>
          <w:szCs w:val="21"/>
          <w:lang w:eastAsia="ru-RU"/>
        </w:rPr>
      </w:pPr>
      <w:r w:rsidRPr="006075D2">
        <w:rPr>
          <w:rFonts w:ascii="Times New Roman" w:eastAsia="Times New Roman" w:hAnsi="Times New Roman" w:cs="Times New Roman"/>
          <w:sz w:val="21"/>
          <w:szCs w:val="21"/>
          <w:lang w:eastAsia="ru-RU"/>
        </w:rPr>
        <w:t>наказ МОЗ України від 11.07.2017  р. № 782</w:t>
      </w:r>
      <w:r w:rsidRPr="006075D2">
        <w:rPr>
          <w:rFonts w:ascii="Times New Roman" w:eastAsia="Times New Roman" w:hAnsi="Times New Roman" w:cs="Times New Roman"/>
          <w:b/>
          <w:bCs/>
          <w:sz w:val="21"/>
          <w:szCs w:val="21"/>
          <w:lang w:eastAsia="ru-RU"/>
        </w:rPr>
        <w:t> «</w:t>
      </w:r>
      <w:r w:rsidRPr="006075D2">
        <w:rPr>
          <w:rFonts w:ascii="Times New Roman" w:eastAsia="Times New Roman" w:hAnsi="Times New Roman" w:cs="Times New Roman"/>
          <w:sz w:val="21"/>
          <w:szCs w:val="21"/>
          <w:lang w:eastAsia="ru-RU"/>
        </w:rPr>
        <w:t>Про затвердження Порядку визначення обсягів потреби в закупівлі лікарських засобів закладами і установами охорони здоров’я, що повністю або частково фінансуються з державного та місцевих бюджетів</w:t>
      </w:r>
      <w:r w:rsidRPr="006075D2">
        <w:rPr>
          <w:rFonts w:ascii="Times New Roman" w:eastAsia="Times New Roman" w:hAnsi="Times New Roman" w:cs="Times New Roman"/>
          <w:b/>
          <w:bCs/>
          <w:sz w:val="21"/>
          <w:szCs w:val="21"/>
          <w:lang w:eastAsia="ru-RU"/>
        </w:rPr>
        <w:t>»;</w:t>
      </w:r>
    </w:p>
    <w:p w:rsidR="006075D2" w:rsidRPr="006075D2" w:rsidRDefault="006075D2" w:rsidP="006075D2">
      <w:pPr>
        <w:shd w:val="clear" w:color="auto" w:fill="FFFFFF"/>
        <w:spacing w:after="0" w:line="240" w:lineRule="auto"/>
        <w:ind w:left="600"/>
        <w:jc w:val="both"/>
        <w:textAlignment w:val="baseline"/>
        <w:rPr>
          <w:rFonts w:ascii="Times New Roman" w:eastAsia="Times New Roman" w:hAnsi="Times New Roman" w:cs="Times New Roman"/>
          <w:sz w:val="21"/>
          <w:szCs w:val="21"/>
          <w:lang w:eastAsia="ru-RU"/>
        </w:rPr>
      </w:pPr>
      <w:r w:rsidRPr="006075D2">
        <w:rPr>
          <w:rFonts w:ascii="Times New Roman" w:eastAsia="Times New Roman" w:hAnsi="Times New Roman" w:cs="Times New Roman"/>
          <w:sz w:val="21"/>
          <w:szCs w:val="21"/>
          <w:lang w:eastAsia="ru-RU"/>
        </w:rPr>
        <w:t> </w:t>
      </w:r>
    </w:p>
    <w:p w:rsidR="006075D2" w:rsidRPr="006075D2" w:rsidRDefault="006075D2" w:rsidP="006075D2">
      <w:pPr>
        <w:shd w:val="clear" w:color="auto" w:fill="FFFFFF"/>
        <w:spacing w:after="0" w:line="240" w:lineRule="auto"/>
        <w:ind w:left="600"/>
        <w:jc w:val="both"/>
        <w:textAlignment w:val="baseline"/>
        <w:rPr>
          <w:rFonts w:ascii="Times New Roman" w:eastAsia="Times New Roman" w:hAnsi="Times New Roman" w:cs="Times New Roman"/>
          <w:sz w:val="21"/>
          <w:szCs w:val="21"/>
          <w:lang w:eastAsia="ru-RU"/>
        </w:rPr>
      </w:pPr>
      <w:r w:rsidRPr="006075D2">
        <w:rPr>
          <w:rFonts w:ascii="Times New Roman" w:eastAsia="Times New Roman" w:hAnsi="Times New Roman" w:cs="Times New Roman"/>
          <w:sz w:val="21"/>
          <w:szCs w:val="21"/>
          <w:lang w:eastAsia="ru-RU"/>
        </w:rPr>
        <w:t>інші нормативно-правові акти.</w:t>
      </w:r>
    </w:p>
    <w:p w:rsidR="006075D2" w:rsidRPr="006075D2" w:rsidRDefault="006075D2" w:rsidP="006075D2">
      <w:pPr>
        <w:shd w:val="clear" w:color="auto" w:fill="FFFFFF"/>
        <w:spacing w:after="0" w:line="240" w:lineRule="auto"/>
        <w:ind w:left="600"/>
        <w:jc w:val="both"/>
        <w:textAlignment w:val="baseline"/>
        <w:rPr>
          <w:rFonts w:ascii="Times New Roman" w:eastAsia="Times New Roman" w:hAnsi="Times New Roman" w:cs="Times New Roman"/>
          <w:sz w:val="21"/>
          <w:szCs w:val="21"/>
          <w:lang w:eastAsia="ru-RU"/>
        </w:rPr>
      </w:pPr>
      <w:r w:rsidRPr="006075D2">
        <w:rPr>
          <w:rFonts w:ascii="Times New Roman" w:eastAsia="Times New Roman" w:hAnsi="Times New Roman" w:cs="Times New Roman"/>
          <w:sz w:val="21"/>
          <w:szCs w:val="21"/>
          <w:lang w:eastAsia="ru-RU"/>
        </w:rPr>
        <w:t> </w:t>
      </w:r>
    </w:p>
    <w:p w:rsidR="006075D2" w:rsidRPr="006075D2" w:rsidRDefault="006075D2" w:rsidP="006075D2">
      <w:pPr>
        <w:shd w:val="clear" w:color="auto" w:fill="FFFFFF"/>
        <w:spacing w:after="0" w:line="240" w:lineRule="auto"/>
        <w:jc w:val="both"/>
        <w:textAlignment w:val="baseline"/>
        <w:rPr>
          <w:rFonts w:ascii="Times New Roman" w:eastAsia="Times New Roman" w:hAnsi="Times New Roman" w:cs="Times New Roman"/>
          <w:sz w:val="21"/>
          <w:szCs w:val="21"/>
          <w:lang w:eastAsia="ru-RU"/>
        </w:rPr>
      </w:pPr>
      <w:r w:rsidRPr="006075D2">
        <w:rPr>
          <w:rFonts w:ascii="Times New Roman" w:eastAsia="Times New Roman" w:hAnsi="Times New Roman" w:cs="Times New Roman"/>
          <w:b/>
          <w:bCs/>
          <w:sz w:val="21"/>
          <w:szCs w:val="21"/>
          <w:lang w:eastAsia="ru-RU"/>
        </w:rPr>
        <w:t>5. Фінансово-економічне обґрунтування</w:t>
      </w:r>
    </w:p>
    <w:p w:rsidR="006075D2" w:rsidRPr="006075D2" w:rsidRDefault="006075D2" w:rsidP="006075D2">
      <w:pPr>
        <w:shd w:val="clear" w:color="auto" w:fill="FFFFFF"/>
        <w:spacing w:after="0" w:line="240" w:lineRule="auto"/>
        <w:jc w:val="both"/>
        <w:textAlignment w:val="baseline"/>
        <w:rPr>
          <w:rFonts w:ascii="Times New Roman" w:eastAsia="Times New Roman" w:hAnsi="Times New Roman" w:cs="Times New Roman"/>
          <w:sz w:val="21"/>
          <w:szCs w:val="21"/>
          <w:lang w:eastAsia="ru-RU"/>
        </w:rPr>
      </w:pPr>
      <w:r w:rsidRPr="006075D2">
        <w:rPr>
          <w:rFonts w:ascii="Times New Roman" w:eastAsia="Times New Roman" w:hAnsi="Times New Roman" w:cs="Times New Roman"/>
          <w:sz w:val="21"/>
          <w:szCs w:val="21"/>
          <w:lang w:eastAsia="ru-RU"/>
        </w:rPr>
        <w:t>Прийняття проекту постанови не потребує додаткових витрат із Державного бюджету України.</w:t>
      </w:r>
    </w:p>
    <w:p w:rsidR="006075D2" w:rsidRPr="006075D2" w:rsidRDefault="006075D2" w:rsidP="006075D2">
      <w:pPr>
        <w:shd w:val="clear" w:color="auto" w:fill="FFFFFF"/>
        <w:spacing w:after="0" w:line="240" w:lineRule="auto"/>
        <w:jc w:val="both"/>
        <w:textAlignment w:val="baseline"/>
        <w:rPr>
          <w:rFonts w:ascii="Times New Roman" w:eastAsia="Times New Roman" w:hAnsi="Times New Roman" w:cs="Times New Roman"/>
          <w:sz w:val="21"/>
          <w:szCs w:val="21"/>
          <w:lang w:eastAsia="ru-RU"/>
        </w:rPr>
      </w:pPr>
      <w:r w:rsidRPr="006075D2">
        <w:rPr>
          <w:rFonts w:ascii="Times New Roman" w:eastAsia="Times New Roman" w:hAnsi="Times New Roman" w:cs="Times New Roman"/>
          <w:sz w:val="21"/>
          <w:szCs w:val="21"/>
          <w:lang w:eastAsia="ru-RU"/>
        </w:rPr>
        <w:t> </w:t>
      </w:r>
    </w:p>
    <w:p w:rsidR="006075D2" w:rsidRPr="006075D2" w:rsidRDefault="006075D2" w:rsidP="006075D2">
      <w:pPr>
        <w:shd w:val="clear" w:color="auto" w:fill="FFFFFF"/>
        <w:spacing w:after="0" w:line="240" w:lineRule="auto"/>
        <w:jc w:val="both"/>
        <w:textAlignment w:val="baseline"/>
        <w:rPr>
          <w:rFonts w:ascii="Times New Roman" w:eastAsia="Times New Roman" w:hAnsi="Times New Roman" w:cs="Times New Roman"/>
          <w:sz w:val="21"/>
          <w:szCs w:val="21"/>
          <w:lang w:eastAsia="ru-RU"/>
        </w:rPr>
      </w:pPr>
      <w:r w:rsidRPr="006075D2">
        <w:rPr>
          <w:rFonts w:ascii="Times New Roman" w:eastAsia="Times New Roman" w:hAnsi="Times New Roman" w:cs="Times New Roman"/>
          <w:b/>
          <w:bCs/>
          <w:sz w:val="21"/>
          <w:szCs w:val="21"/>
          <w:lang w:eastAsia="ru-RU"/>
        </w:rPr>
        <w:t>6. Прогноз впливу</w:t>
      </w:r>
    </w:p>
    <w:p w:rsidR="006075D2" w:rsidRPr="006075D2" w:rsidRDefault="006075D2" w:rsidP="006075D2">
      <w:pPr>
        <w:shd w:val="clear" w:color="auto" w:fill="FFFFFF"/>
        <w:spacing w:after="0" w:line="240" w:lineRule="auto"/>
        <w:jc w:val="both"/>
        <w:textAlignment w:val="baseline"/>
        <w:rPr>
          <w:rFonts w:ascii="Times New Roman" w:eastAsia="Times New Roman" w:hAnsi="Times New Roman" w:cs="Times New Roman"/>
          <w:sz w:val="21"/>
          <w:szCs w:val="21"/>
          <w:lang w:eastAsia="ru-RU"/>
        </w:rPr>
      </w:pPr>
      <w:r w:rsidRPr="006075D2">
        <w:rPr>
          <w:rFonts w:ascii="Times New Roman" w:eastAsia="Times New Roman" w:hAnsi="Times New Roman" w:cs="Times New Roman"/>
          <w:sz w:val="21"/>
          <w:szCs w:val="21"/>
          <w:lang w:eastAsia="ru-RU"/>
        </w:rPr>
        <w:t>Прийняття проекту постанови дозволить здійснювати закупівлі лікарських засобів, що не включені до Національного переліку, одночасно з закупівлею препаратів, що до нього включені; підвищити доступ пацієнтів до екстемпоральних лікарських засобів; та забезпечить безперервне лікування хворих препаратами інсуліну.</w:t>
      </w:r>
    </w:p>
    <w:p w:rsidR="006075D2" w:rsidRPr="006075D2" w:rsidRDefault="006075D2" w:rsidP="006075D2">
      <w:pPr>
        <w:shd w:val="clear" w:color="auto" w:fill="FFFFFF"/>
        <w:spacing w:after="0" w:line="240" w:lineRule="auto"/>
        <w:jc w:val="both"/>
        <w:textAlignment w:val="baseline"/>
        <w:rPr>
          <w:rFonts w:ascii="Times New Roman" w:eastAsia="Times New Roman" w:hAnsi="Times New Roman" w:cs="Times New Roman"/>
          <w:sz w:val="21"/>
          <w:szCs w:val="21"/>
          <w:lang w:eastAsia="ru-RU"/>
        </w:rPr>
      </w:pPr>
      <w:r w:rsidRPr="006075D2">
        <w:rPr>
          <w:rFonts w:ascii="Times New Roman" w:eastAsia="Times New Roman" w:hAnsi="Times New Roman" w:cs="Times New Roman"/>
          <w:sz w:val="21"/>
          <w:szCs w:val="21"/>
          <w:lang w:eastAsia="ru-RU"/>
        </w:rPr>
        <w:t> </w:t>
      </w:r>
    </w:p>
    <w:p w:rsidR="006075D2" w:rsidRPr="006075D2" w:rsidRDefault="006075D2" w:rsidP="006075D2">
      <w:pPr>
        <w:shd w:val="clear" w:color="auto" w:fill="FFFFFF"/>
        <w:spacing w:after="0" w:line="240" w:lineRule="auto"/>
        <w:jc w:val="both"/>
        <w:textAlignment w:val="baseline"/>
        <w:rPr>
          <w:rFonts w:ascii="Times New Roman" w:eastAsia="Times New Roman" w:hAnsi="Times New Roman" w:cs="Times New Roman"/>
          <w:sz w:val="21"/>
          <w:szCs w:val="21"/>
          <w:lang w:eastAsia="ru-RU"/>
        </w:rPr>
      </w:pPr>
      <w:r w:rsidRPr="006075D2">
        <w:rPr>
          <w:rFonts w:ascii="Times New Roman" w:eastAsia="Times New Roman" w:hAnsi="Times New Roman" w:cs="Times New Roman"/>
          <w:sz w:val="21"/>
          <w:szCs w:val="21"/>
          <w:lang w:eastAsia="ru-RU"/>
        </w:rPr>
        <w:t>Проект постанови не стосується питання розвитку регіонів.</w:t>
      </w:r>
    </w:p>
    <w:p w:rsidR="006075D2" w:rsidRPr="006075D2" w:rsidRDefault="006075D2" w:rsidP="006075D2">
      <w:pPr>
        <w:shd w:val="clear" w:color="auto" w:fill="FFFFFF"/>
        <w:spacing w:after="0" w:line="240" w:lineRule="auto"/>
        <w:jc w:val="both"/>
        <w:textAlignment w:val="baseline"/>
        <w:rPr>
          <w:rFonts w:ascii="Times New Roman" w:eastAsia="Times New Roman" w:hAnsi="Times New Roman" w:cs="Times New Roman"/>
          <w:sz w:val="21"/>
          <w:szCs w:val="21"/>
          <w:lang w:eastAsia="ru-RU"/>
        </w:rPr>
      </w:pPr>
      <w:r w:rsidRPr="006075D2">
        <w:rPr>
          <w:rFonts w:ascii="Times New Roman" w:eastAsia="Times New Roman" w:hAnsi="Times New Roman" w:cs="Times New Roman"/>
          <w:sz w:val="21"/>
          <w:szCs w:val="21"/>
          <w:lang w:eastAsia="ru-RU"/>
        </w:rPr>
        <w:t> </w:t>
      </w:r>
    </w:p>
    <w:p w:rsidR="006075D2" w:rsidRPr="006075D2" w:rsidRDefault="006075D2" w:rsidP="006075D2">
      <w:pPr>
        <w:shd w:val="clear" w:color="auto" w:fill="FFFFFF"/>
        <w:spacing w:after="0" w:line="240" w:lineRule="auto"/>
        <w:jc w:val="both"/>
        <w:textAlignment w:val="baseline"/>
        <w:rPr>
          <w:rFonts w:ascii="Times New Roman" w:eastAsia="Times New Roman" w:hAnsi="Times New Roman" w:cs="Times New Roman"/>
          <w:sz w:val="21"/>
          <w:szCs w:val="21"/>
          <w:lang w:eastAsia="ru-RU"/>
        </w:rPr>
      </w:pPr>
      <w:r w:rsidRPr="006075D2">
        <w:rPr>
          <w:rFonts w:ascii="Times New Roman" w:eastAsia="Times New Roman" w:hAnsi="Times New Roman" w:cs="Times New Roman"/>
          <w:sz w:val="21"/>
          <w:szCs w:val="21"/>
          <w:lang w:eastAsia="ru-RU"/>
        </w:rPr>
        <w:t>Реалізація проекту постанови не впливає на ринок праці.</w:t>
      </w:r>
    </w:p>
    <w:p w:rsidR="006075D2" w:rsidRPr="006075D2" w:rsidRDefault="006075D2" w:rsidP="006075D2">
      <w:pPr>
        <w:shd w:val="clear" w:color="auto" w:fill="FFFFFF"/>
        <w:spacing w:after="0" w:line="240" w:lineRule="auto"/>
        <w:jc w:val="both"/>
        <w:textAlignment w:val="baseline"/>
        <w:rPr>
          <w:rFonts w:ascii="Times New Roman" w:eastAsia="Times New Roman" w:hAnsi="Times New Roman" w:cs="Times New Roman"/>
          <w:sz w:val="21"/>
          <w:szCs w:val="21"/>
          <w:lang w:eastAsia="ru-RU"/>
        </w:rPr>
      </w:pPr>
      <w:r w:rsidRPr="006075D2">
        <w:rPr>
          <w:rFonts w:ascii="Times New Roman" w:eastAsia="Times New Roman" w:hAnsi="Times New Roman" w:cs="Times New Roman"/>
          <w:sz w:val="21"/>
          <w:szCs w:val="21"/>
          <w:lang w:eastAsia="ru-RU"/>
        </w:rPr>
        <w:t> </w:t>
      </w:r>
    </w:p>
    <w:p w:rsidR="006075D2" w:rsidRPr="006075D2" w:rsidRDefault="006075D2" w:rsidP="006075D2">
      <w:pPr>
        <w:shd w:val="clear" w:color="auto" w:fill="FFFFFF"/>
        <w:spacing w:after="0" w:line="240" w:lineRule="auto"/>
        <w:jc w:val="both"/>
        <w:textAlignment w:val="baseline"/>
        <w:rPr>
          <w:rFonts w:ascii="Times New Roman" w:eastAsia="Times New Roman" w:hAnsi="Times New Roman" w:cs="Times New Roman"/>
          <w:sz w:val="21"/>
          <w:szCs w:val="21"/>
          <w:lang w:eastAsia="ru-RU"/>
        </w:rPr>
      </w:pPr>
      <w:r w:rsidRPr="006075D2">
        <w:rPr>
          <w:rFonts w:ascii="Times New Roman" w:eastAsia="Times New Roman" w:hAnsi="Times New Roman" w:cs="Times New Roman"/>
          <w:sz w:val="21"/>
          <w:szCs w:val="21"/>
          <w:lang w:eastAsia="ru-RU"/>
        </w:rPr>
        <w:t>Внаслідок прийняття проекту постанови буде покращено стан громадського здоров’я населення шляхом підвищення доступності лікарських засобів.</w:t>
      </w:r>
    </w:p>
    <w:p w:rsidR="006075D2" w:rsidRPr="006075D2" w:rsidRDefault="006075D2" w:rsidP="006075D2">
      <w:pPr>
        <w:shd w:val="clear" w:color="auto" w:fill="FFFFFF"/>
        <w:spacing w:after="0" w:line="240" w:lineRule="auto"/>
        <w:jc w:val="both"/>
        <w:textAlignment w:val="baseline"/>
        <w:rPr>
          <w:rFonts w:ascii="Times New Roman" w:eastAsia="Times New Roman" w:hAnsi="Times New Roman" w:cs="Times New Roman"/>
          <w:sz w:val="21"/>
          <w:szCs w:val="21"/>
          <w:lang w:eastAsia="ru-RU"/>
        </w:rPr>
      </w:pPr>
      <w:r w:rsidRPr="006075D2">
        <w:rPr>
          <w:rFonts w:ascii="Times New Roman" w:eastAsia="Times New Roman" w:hAnsi="Times New Roman" w:cs="Times New Roman"/>
          <w:sz w:val="21"/>
          <w:szCs w:val="21"/>
          <w:lang w:eastAsia="ru-RU"/>
        </w:rPr>
        <w:t> </w:t>
      </w:r>
    </w:p>
    <w:p w:rsidR="006075D2" w:rsidRPr="006075D2" w:rsidRDefault="006075D2" w:rsidP="006075D2">
      <w:pPr>
        <w:shd w:val="clear" w:color="auto" w:fill="FFFFFF"/>
        <w:spacing w:after="0" w:line="240" w:lineRule="auto"/>
        <w:jc w:val="both"/>
        <w:textAlignment w:val="baseline"/>
        <w:rPr>
          <w:rFonts w:ascii="Times New Roman" w:eastAsia="Times New Roman" w:hAnsi="Times New Roman" w:cs="Times New Roman"/>
          <w:sz w:val="21"/>
          <w:szCs w:val="21"/>
          <w:lang w:eastAsia="ru-RU"/>
        </w:rPr>
      </w:pPr>
      <w:r w:rsidRPr="006075D2">
        <w:rPr>
          <w:rFonts w:ascii="Times New Roman" w:eastAsia="Times New Roman" w:hAnsi="Times New Roman" w:cs="Times New Roman"/>
          <w:sz w:val="21"/>
          <w:szCs w:val="21"/>
          <w:lang w:eastAsia="ru-RU"/>
        </w:rPr>
        <w:t>Проект постанови не впливає на екологію та навколишнє природне середовище.</w:t>
      </w:r>
    </w:p>
    <w:p w:rsidR="006075D2" w:rsidRPr="006075D2" w:rsidRDefault="006075D2" w:rsidP="006075D2">
      <w:pPr>
        <w:shd w:val="clear" w:color="auto" w:fill="FFFFFF"/>
        <w:spacing w:after="0" w:line="240" w:lineRule="auto"/>
        <w:jc w:val="both"/>
        <w:textAlignment w:val="baseline"/>
        <w:rPr>
          <w:rFonts w:ascii="Times New Roman" w:eastAsia="Times New Roman" w:hAnsi="Times New Roman" w:cs="Times New Roman"/>
          <w:sz w:val="21"/>
          <w:szCs w:val="21"/>
          <w:lang w:eastAsia="ru-RU"/>
        </w:rPr>
      </w:pPr>
      <w:r w:rsidRPr="006075D2">
        <w:rPr>
          <w:rFonts w:ascii="Times New Roman" w:eastAsia="Times New Roman" w:hAnsi="Times New Roman" w:cs="Times New Roman"/>
          <w:sz w:val="21"/>
          <w:szCs w:val="21"/>
          <w:lang w:eastAsia="ru-RU"/>
        </w:rPr>
        <w:t> </w:t>
      </w:r>
    </w:p>
    <w:p w:rsidR="006075D2" w:rsidRPr="006075D2" w:rsidRDefault="006075D2" w:rsidP="006075D2">
      <w:pPr>
        <w:shd w:val="clear" w:color="auto" w:fill="FFFFFF"/>
        <w:spacing w:after="0" w:line="240" w:lineRule="auto"/>
        <w:jc w:val="both"/>
        <w:textAlignment w:val="baseline"/>
        <w:rPr>
          <w:rFonts w:ascii="Times New Roman" w:eastAsia="Times New Roman" w:hAnsi="Times New Roman" w:cs="Times New Roman"/>
          <w:sz w:val="21"/>
          <w:szCs w:val="21"/>
          <w:lang w:eastAsia="ru-RU"/>
        </w:rPr>
      </w:pPr>
      <w:r w:rsidRPr="006075D2">
        <w:rPr>
          <w:rFonts w:ascii="Times New Roman" w:eastAsia="Times New Roman" w:hAnsi="Times New Roman" w:cs="Times New Roman"/>
          <w:sz w:val="21"/>
          <w:szCs w:val="21"/>
          <w:lang w:eastAsia="ru-RU"/>
        </w:rPr>
        <w:t>Проект постанови не впливає на інші сфери суспільних відносин.</w:t>
      </w:r>
    </w:p>
    <w:p w:rsidR="006075D2" w:rsidRPr="006075D2" w:rsidRDefault="006075D2" w:rsidP="006075D2">
      <w:pPr>
        <w:shd w:val="clear" w:color="auto" w:fill="FFFFFF"/>
        <w:spacing w:after="0" w:line="240" w:lineRule="auto"/>
        <w:jc w:val="both"/>
        <w:textAlignment w:val="baseline"/>
        <w:rPr>
          <w:rFonts w:ascii="Times New Roman" w:eastAsia="Times New Roman" w:hAnsi="Times New Roman" w:cs="Times New Roman"/>
          <w:sz w:val="21"/>
          <w:szCs w:val="21"/>
          <w:lang w:eastAsia="ru-RU"/>
        </w:rPr>
      </w:pPr>
      <w:r w:rsidRPr="006075D2">
        <w:rPr>
          <w:rFonts w:ascii="Times New Roman" w:eastAsia="Times New Roman" w:hAnsi="Times New Roman" w:cs="Times New Roman"/>
          <w:sz w:val="21"/>
          <w:szCs w:val="21"/>
          <w:lang w:eastAsia="ru-RU"/>
        </w:rPr>
        <w:t> </w:t>
      </w:r>
    </w:p>
    <w:p w:rsidR="006075D2" w:rsidRPr="006075D2" w:rsidRDefault="006075D2" w:rsidP="006075D2">
      <w:pPr>
        <w:shd w:val="clear" w:color="auto" w:fill="FFFFFF"/>
        <w:spacing w:after="0" w:line="240" w:lineRule="auto"/>
        <w:jc w:val="both"/>
        <w:textAlignment w:val="baseline"/>
        <w:rPr>
          <w:rFonts w:ascii="Times New Roman" w:eastAsia="Times New Roman" w:hAnsi="Times New Roman" w:cs="Times New Roman"/>
          <w:sz w:val="21"/>
          <w:szCs w:val="21"/>
          <w:lang w:eastAsia="ru-RU"/>
        </w:rPr>
      </w:pPr>
      <w:r w:rsidRPr="006075D2">
        <w:rPr>
          <w:rFonts w:ascii="Times New Roman" w:eastAsia="Times New Roman" w:hAnsi="Times New Roman" w:cs="Times New Roman"/>
          <w:b/>
          <w:bCs/>
          <w:sz w:val="21"/>
          <w:szCs w:val="21"/>
          <w:lang w:eastAsia="ru-RU"/>
        </w:rPr>
        <w:t>7. Позиція заінтересованих сторін</w:t>
      </w:r>
    </w:p>
    <w:p w:rsidR="006075D2" w:rsidRPr="006075D2" w:rsidRDefault="006075D2" w:rsidP="006075D2">
      <w:pPr>
        <w:shd w:val="clear" w:color="auto" w:fill="FFFFFF"/>
        <w:spacing w:after="0" w:line="240" w:lineRule="auto"/>
        <w:jc w:val="both"/>
        <w:textAlignment w:val="baseline"/>
        <w:rPr>
          <w:rFonts w:ascii="Times New Roman" w:eastAsia="Times New Roman" w:hAnsi="Times New Roman" w:cs="Times New Roman"/>
          <w:sz w:val="21"/>
          <w:szCs w:val="21"/>
          <w:lang w:eastAsia="ru-RU"/>
        </w:rPr>
      </w:pPr>
      <w:r w:rsidRPr="006075D2">
        <w:rPr>
          <w:rFonts w:ascii="Times New Roman" w:eastAsia="Times New Roman" w:hAnsi="Times New Roman" w:cs="Times New Roman"/>
          <w:sz w:val="21"/>
          <w:szCs w:val="21"/>
          <w:lang w:eastAsia="ru-RU"/>
        </w:rPr>
        <w:t>Стосовно проекту постанови проводилися консультації з розпорядниками бюджетних коштів, що здійснюють закупівлі лікарських засобів.</w:t>
      </w:r>
    </w:p>
    <w:p w:rsidR="006075D2" w:rsidRPr="006075D2" w:rsidRDefault="006075D2" w:rsidP="006075D2">
      <w:pPr>
        <w:shd w:val="clear" w:color="auto" w:fill="FFFFFF"/>
        <w:spacing w:after="0" w:line="240" w:lineRule="auto"/>
        <w:jc w:val="both"/>
        <w:textAlignment w:val="baseline"/>
        <w:rPr>
          <w:rFonts w:ascii="Times New Roman" w:eastAsia="Times New Roman" w:hAnsi="Times New Roman" w:cs="Times New Roman"/>
          <w:sz w:val="21"/>
          <w:szCs w:val="21"/>
          <w:lang w:eastAsia="ru-RU"/>
        </w:rPr>
      </w:pPr>
      <w:r w:rsidRPr="006075D2">
        <w:rPr>
          <w:rFonts w:ascii="Times New Roman" w:eastAsia="Times New Roman" w:hAnsi="Times New Roman" w:cs="Times New Roman"/>
          <w:sz w:val="21"/>
          <w:szCs w:val="21"/>
          <w:lang w:eastAsia="ru-RU"/>
        </w:rPr>
        <w:t> </w:t>
      </w:r>
    </w:p>
    <w:p w:rsidR="006075D2" w:rsidRPr="006075D2" w:rsidRDefault="006075D2" w:rsidP="006075D2">
      <w:pPr>
        <w:shd w:val="clear" w:color="auto" w:fill="FFFFFF"/>
        <w:spacing w:after="0" w:line="240" w:lineRule="auto"/>
        <w:jc w:val="both"/>
        <w:textAlignment w:val="baseline"/>
        <w:rPr>
          <w:rFonts w:ascii="Times New Roman" w:eastAsia="Times New Roman" w:hAnsi="Times New Roman" w:cs="Times New Roman"/>
          <w:sz w:val="21"/>
          <w:szCs w:val="21"/>
          <w:lang w:eastAsia="ru-RU"/>
        </w:rPr>
      </w:pPr>
      <w:r w:rsidRPr="006075D2">
        <w:rPr>
          <w:rFonts w:ascii="Times New Roman" w:eastAsia="Times New Roman" w:hAnsi="Times New Roman" w:cs="Times New Roman"/>
          <w:sz w:val="21"/>
          <w:szCs w:val="21"/>
          <w:lang w:eastAsia="ru-RU"/>
        </w:rPr>
        <w:t>Реалізація проекту постанови матиме вплив на інтереси населення, зокрема, хворих на цукровий діабет, а також на інтереси розпорядників бюджетних коштів, що здійснюють закупівлі лікарських засобів.</w:t>
      </w:r>
    </w:p>
    <w:p w:rsidR="006075D2" w:rsidRPr="006075D2" w:rsidRDefault="006075D2" w:rsidP="006075D2">
      <w:pPr>
        <w:shd w:val="clear" w:color="auto" w:fill="FFFFFF"/>
        <w:spacing w:after="0" w:line="240" w:lineRule="auto"/>
        <w:jc w:val="both"/>
        <w:textAlignment w:val="baseline"/>
        <w:rPr>
          <w:rFonts w:ascii="Times New Roman" w:eastAsia="Times New Roman" w:hAnsi="Times New Roman" w:cs="Times New Roman"/>
          <w:sz w:val="21"/>
          <w:szCs w:val="21"/>
          <w:lang w:eastAsia="ru-RU"/>
        </w:rPr>
      </w:pPr>
      <w:r w:rsidRPr="006075D2">
        <w:rPr>
          <w:rFonts w:ascii="Times New Roman" w:eastAsia="Times New Roman" w:hAnsi="Times New Roman" w:cs="Times New Roman"/>
          <w:sz w:val="21"/>
          <w:szCs w:val="21"/>
          <w:lang w:eastAsia="ru-RU"/>
        </w:rPr>
        <w:t> </w:t>
      </w:r>
    </w:p>
    <w:p w:rsidR="006075D2" w:rsidRPr="006075D2" w:rsidRDefault="006075D2" w:rsidP="006075D2">
      <w:pPr>
        <w:shd w:val="clear" w:color="auto" w:fill="FFFFFF"/>
        <w:spacing w:after="0" w:line="240" w:lineRule="auto"/>
        <w:jc w:val="both"/>
        <w:textAlignment w:val="baseline"/>
        <w:rPr>
          <w:rFonts w:ascii="Times New Roman" w:eastAsia="Times New Roman" w:hAnsi="Times New Roman" w:cs="Times New Roman"/>
          <w:sz w:val="21"/>
          <w:szCs w:val="21"/>
          <w:lang w:eastAsia="ru-RU"/>
        </w:rPr>
      </w:pPr>
      <w:r w:rsidRPr="006075D2">
        <w:rPr>
          <w:rFonts w:ascii="Times New Roman" w:eastAsia="Times New Roman" w:hAnsi="Times New Roman" w:cs="Times New Roman"/>
          <w:sz w:val="21"/>
          <w:szCs w:val="21"/>
          <w:lang w:eastAsia="ru-RU"/>
        </w:rPr>
        <w:t>Проект постанови не стосується питань функціонування місцевого самоврядування, прав та інтересів територіальних громад, місцевого та регіонального розвитку, соціально-трудової сфери, сфери наукової та науково-технічної діяльності.</w:t>
      </w:r>
    </w:p>
    <w:p w:rsidR="006075D2" w:rsidRPr="006075D2" w:rsidRDefault="006075D2" w:rsidP="006075D2">
      <w:pPr>
        <w:shd w:val="clear" w:color="auto" w:fill="FFFFFF"/>
        <w:spacing w:after="0" w:line="240" w:lineRule="auto"/>
        <w:jc w:val="both"/>
        <w:textAlignment w:val="baseline"/>
        <w:rPr>
          <w:rFonts w:ascii="Times New Roman" w:eastAsia="Times New Roman" w:hAnsi="Times New Roman" w:cs="Times New Roman"/>
          <w:sz w:val="21"/>
          <w:szCs w:val="21"/>
          <w:lang w:eastAsia="ru-RU"/>
        </w:rPr>
      </w:pPr>
      <w:r w:rsidRPr="006075D2">
        <w:rPr>
          <w:rFonts w:ascii="Times New Roman" w:eastAsia="Times New Roman" w:hAnsi="Times New Roman" w:cs="Times New Roman"/>
          <w:sz w:val="21"/>
          <w:szCs w:val="21"/>
          <w:lang w:eastAsia="ru-RU"/>
        </w:rPr>
        <w:t> </w:t>
      </w:r>
    </w:p>
    <w:p w:rsidR="006075D2" w:rsidRPr="006075D2" w:rsidRDefault="006075D2" w:rsidP="006075D2">
      <w:pPr>
        <w:shd w:val="clear" w:color="auto" w:fill="FFFFFF"/>
        <w:spacing w:after="0" w:line="240" w:lineRule="auto"/>
        <w:jc w:val="both"/>
        <w:textAlignment w:val="baseline"/>
        <w:rPr>
          <w:rFonts w:ascii="Times New Roman" w:eastAsia="Times New Roman" w:hAnsi="Times New Roman" w:cs="Times New Roman"/>
          <w:sz w:val="21"/>
          <w:szCs w:val="21"/>
          <w:lang w:eastAsia="ru-RU"/>
        </w:rPr>
      </w:pPr>
      <w:r w:rsidRPr="006075D2">
        <w:rPr>
          <w:rFonts w:ascii="Times New Roman" w:eastAsia="Times New Roman" w:hAnsi="Times New Roman" w:cs="Times New Roman"/>
          <w:b/>
          <w:bCs/>
          <w:sz w:val="21"/>
          <w:szCs w:val="21"/>
          <w:lang w:eastAsia="ru-RU"/>
        </w:rPr>
        <w:t>8. Громадське обговорення</w:t>
      </w:r>
    </w:p>
    <w:p w:rsidR="006075D2" w:rsidRPr="006075D2" w:rsidRDefault="006075D2" w:rsidP="006075D2">
      <w:pPr>
        <w:shd w:val="clear" w:color="auto" w:fill="FFFFFF"/>
        <w:spacing w:after="0" w:line="240" w:lineRule="auto"/>
        <w:jc w:val="both"/>
        <w:textAlignment w:val="baseline"/>
        <w:rPr>
          <w:rFonts w:ascii="Times New Roman" w:eastAsia="Times New Roman" w:hAnsi="Times New Roman" w:cs="Times New Roman"/>
          <w:sz w:val="21"/>
          <w:szCs w:val="21"/>
          <w:lang w:eastAsia="ru-RU"/>
        </w:rPr>
      </w:pPr>
      <w:r w:rsidRPr="006075D2">
        <w:rPr>
          <w:rFonts w:ascii="Times New Roman" w:eastAsia="Times New Roman" w:hAnsi="Times New Roman" w:cs="Times New Roman"/>
          <w:sz w:val="21"/>
          <w:szCs w:val="21"/>
          <w:lang w:eastAsia="ru-RU"/>
        </w:rPr>
        <w:t>Проект постанови оприлюднений на офіційному веб-сайті Міністерства охорони здоров’я України для громадського обговорення.</w:t>
      </w:r>
    </w:p>
    <w:p w:rsidR="006075D2" w:rsidRPr="006075D2" w:rsidRDefault="006075D2" w:rsidP="006075D2">
      <w:pPr>
        <w:shd w:val="clear" w:color="auto" w:fill="FFFFFF"/>
        <w:spacing w:after="0" w:line="240" w:lineRule="auto"/>
        <w:jc w:val="both"/>
        <w:textAlignment w:val="baseline"/>
        <w:rPr>
          <w:rFonts w:ascii="Times New Roman" w:eastAsia="Times New Roman" w:hAnsi="Times New Roman" w:cs="Times New Roman"/>
          <w:sz w:val="21"/>
          <w:szCs w:val="21"/>
          <w:lang w:eastAsia="ru-RU"/>
        </w:rPr>
      </w:pPr>
      <w:r w:rsidRPr="006075D2">
        <w:rPr>
          <w:rFonts w:ascii="Times New Roman" w:eastAsia="Times New Roman" w:hAnsi="Times New Roman" w:cs="Times New Roman"/>
          <w:sz w:val="21"/>
          <w:szCs w:val="21"/>
          <w:lang w:eastAsia="ru-RU"/>
        </w:rPr>
        <w:t> </w:t>
      </w:r>
    </w:p>
    <w:p w:rsidR="006075D2" w:rsidRPr="006075D2" w:rsidRDefault="006075D2" w:rsidP="006075D2">
      <w:pPr>
        <w:shd w:val="clear" w:color="auto" w:fill="FFFFFF"/>
        <w:spacing w:after="0" w:line="240" w:lineRule="auto"/>
        <w:jc w:val="both"/>
        <w:textAlignment w:val="baseline"/>
        <w:rPr>
          <w:rFonts w:ascii="Times New Roman" w:eastAsia="Times New Roman" w:hAnsi="Times New Roman" w:cs="Times New Roman"/>
          <w:sz w:val="21"/>
          <w:szCs w:val="21"/>
          <w:lang w:eastAsia="ru-RU"/>
        </w:rPr>
      </w:pPr>
      <w:r w:rsidRPr="006075D2">
        <w:rPr>
          <w:rFonts w:ascii="Times New Roman" w:eastAsia="Times New Roman" w:hAnsi="Times New Roman" w:cs="Times New Roman"/>
          <w:b/>
          <w:bCs/>
          <w:sz w:val="21"/>
          <w:szCs w:val="21"/>
          <w:lang w:eastAsia="ru-RU"/>
        </w:rPr>
        <w:t>9. Позиція заінтересованих органів</w:t>
      </w:r>
    </w:p>
    <w:p w:rsidR="006075D2" w:rsidRPr="006075D2" w:rsidRDefault="006075D2" w:rsidP="006075D2">
      <w:pPr>
        <w:shd w:val="clear" w:color="auto" w:fill="FFFFFF"/>
        <w:spacing w:after="0" w:line="240" w:lineRule="auto"/>
        <w:jc w:val="both"/>
        <w:textAlignment w:val="baseline"/>
        <w:rPr>
          <w:rFonts w:ascii="Times New Roman" w:eastAsia="Times New Roman" w:hAnsi="Times New Roman" w:cs="Times New Roman"/>
          <w:sz w:val="21"/>
          <w:szCs w:val="21"/>
          <w:lang w:eastAsia="ru-RU"/>
        </w:rPr>
      </w:pPr>
      <w:r w:rsidRPr="006075D2">
        <w:rPr>
          <w:rFonts w:ascii="Times New Roman" w:eastAsia="Times New Roman" w:hAnsi="Times New Roman" w:cs="Times New Roman"/>
          <w:sz w:val="21"/>
          <w:szCs w:val="21"/>
          <w:lang w:eastAsia="ru-RU"/>
        </w:rPr>
        <w:t>Проект постанови потребує погодження з Міністерством фінансів України, Міністерством економічного розвитку і торгівлі України та Державною регуляторною службою.</w:t>
      </w:r>
    </w:p>
    <w:p w:rsidR="006075D2" w:rsidRPr="006075D2" w:rsidRDefault="006075D2" w:rsidP="006075D2">
      <w:pPr>
        <w:shd w:val="clear" w:color="auto" w:fill="FFFFFF"/>
        <w:spacing w:after="0" w:line="240" w:lineRule="auto"/>
        <w:jc w:val="both"/>
        <w:textAlignment w:val="baseline"/>
        <w:rPr>
          <w:rFonts w:ascii="Times New Roman" w:eastAsia="Times New Roman" w:hAnsi="Times New Roman" w:cs="Times New Roman"/>
          <w:sz w:val="21"/>
          <w:szCs w:val="21"/>
          <w:lang w:eastAsia="ru-RU"/>
        </w:rPr>
      </w:pPr>
      <w:r w:rsidRPr="006075D2">
        <w:rPr>
          <w:rFonts w:ascii="Times New Roman" w:eastAsia="Times New Roman" w:hAnsi="Times New Roman" w:cs="Times New Roman"/>
          <w:sz w:val="21"/>
          <w:szCs w:val="21"/>
          <w:lang w:eastAsia="ru-RU"/>
        </w:rPr>
        <w:t> </w:t>
      </w:r>
    </w:p>
    <w:p w:rsidR="006075D2" w:rsidRPr="006075D2" w:rsidRDefault="006075D2" w:rsidP="006075D2">
      <w:pPr>
        <w:shd w:val="clear" w:color="auto" w:fill="FFFFFF"/>
        <w:spacing w:after="0" w:line="240" w:lineRule="auto"/>
        <w:jc w:val="both"/>
        <w:textAlignment w:val="baseline"/>
        <w:rPr>
          <w:rFonts w:ascii="Times New Roman" w:eastAsia="Times New Roman" w:hAnsi="Times New Roman" w:cs="Times New Roman"/>
          <w:sz w:val="21"/>
          <w:szCs w:val="21"/>
          <w:lang w:eastAsia="ru-RU"/>
        </w:rPr>
      </w:pPr>
      <w:r w:rsidRPr="006075D2">
        <w:rPr>
          <w:rFonts w:ascii="Times New Roman" w:eastAsia="Times New Roman" w:hAnsi="Times New Roman" w:cs="Times New Roman"/>
          <w:b/>
          <w:bCs/>
          <w:sz w:val="21"/>
          <w:szCs w:val="21"/>
          <w:lang w:eastAsia="ru-RU"/>
        </w:rPr>
        <w:t>10. Правова експертиза</w:t>
      </w:r>
    </w:p>
    <w:p w:rsidR="006075D2" w:rsidRPr="006075D2" w:rsidRDefault="006075D2" w:rsidP="006075D2">
      <w:pPr>
        <w:shd w:val="clear" w:color="auto" w:fill="FFFFFF"/>
        <w:spacing w:after="0" w:line="240" w:lineRule="auto"/>
        <w:jc w:val="both"/>
        <w:textAlignment w:val="baseline"/>
        <w:rPr>
          <w:rFonts w:ascii="Times New Roman" w:eastAsia="Times New Roman" w:hAnsi="Times New Roman" w:cs="Times New Roman"/>
          <w:sz w:val="21"/>
          <w:szCs w:val="21"/>
          <w:lang w:eastAsia="ru-RU"/>
        </w:rPr>
      </w:pPr>
      <w:r w:rsidRPr="006075D2">
        <w:rPr>
          <w:rFonts w:ascii="Times New Roman" w:eastAsia="Times New Roman" w:hAnsi="Times New Roman" w:cs="Times New Roman"/>
          <w:sz w:val="21"/>
          <w:szCs w:val="21"/>
          <w:lang w:eastAsia="ru-RU"/>
        </w:rPr>
        <w:t>Проект постанови потребує проведення правової експертизи Міністерством юстиції України і надання висновку за її результатами.</w:t>
      </w:r>
    </w:p>
    <w:p w:rsidR="006075D2" w:rsidRPr="006075D2" w:rsidRDefault="006075D2" w:rsidP="006075D2">
      <w:pPr>
        <w:shd w:val="clear" w:color="auto" w:fill="FFFFFF"/>
        <w:spacing w:after="0" w:line="240" w:lineRule="auto"/>
        <w:jc w:val="both"/>
        <w:textAlignment w:val="baseline"/>
        <w:rPr>
          <w:rFonts w:ascii="Times New Roman" w:eastAsia="Times New Roman" w:hAnsi="Times New Roman" w:cs="Times New Roman"/>
          <w:sz w:val="21"/>
          <w:szCs w:val="21"/>
          <w:lang w:eastAsia="ru-RU"/>
        </w:rPr>
      </w:pPr>
      <w:r w:rsidRPr="006075D2">
        <w:rPr>
          <w:rFonts w:ascii="Times New Roman" w:eastAsia="Times New Roman" w:hAnsi="Times New Roman" w:cs="Times New Roman"/>
          <w:sz w:val="21"/>
          <w:szCs w:val="21"/>
          <w:lang w:eastAsia="ru-RU"/>
        </w:rPr>
        <w:t> </w:t>
      </w:r>
    </w:p>
    <w:p w:rsidR="006075D2" w:rsidRPr="006075D2" w:rsidRDefault="006075D2" w:rsidP="006075D2">
      <w:pPr>
        <w:shd w:val="clear" w:color="auto" w:fill="FFFFFF"/>
        <w:spacing w:after="0" w:line="240" w:lineRule="auto"/>
        <w:jc w:val="both"/>
        <w:textAlignment w:val="baseline"/>
        <w:rPr>
          <w:rFonts w:ascii="Times New Roman" w:eastAsia="Times New Roman" w:hAnsi="Times New Roman" w:cs="Times New Roman"/>
          <w:sz w:val="21"/>
          <w:szCs w:val="21"/>
          <w:lang w:eastAsia="ru-RU"/>
        </w:rPr>
      </w:pPr>
      <w:r w:rsidRPr="006075D2">
        <w:rPr>
          <w:rFonts w:ascii="Times New Roman" w:eastAsia="Times New Roman" w:hAnsi="Times New Roman" w:cs="Times New Roman"/>
          <w:b/>
          <w:bCs/>
          <w:sz w:val="21"/>
          <w:szCs w:val="21"/>
          <w:lang w:eastAsia="ru-RU"/>
        </w:rPr>
        <w:t>11. Запобігання дискримінації</w:t>
      </w:r>
    </w:p>
    <w:p w:rsidR="006075D2" w:rsidRPr="006075D2" w:rsidRDefault="006075D2" w:rsidP="006075D2">
      <w:pPr>
        <w:shd w:val="clear" w:color="auto" w:fill="FFFFFF"/>
        <w:spacing w:after="0" w:line="240" w:lineRule="auto"/>
        <w:jc w:val="both"/>
        <w:textAlignment w:val="baseline"/>
        <w:rPr>
          <w:rFonts w:ascii="Times New Roman" w:eastAsia="Times New Roman" w:hAnsi="Times New Roman" w:cs="Times New Roman"/>
          <w:sz w:val="21"/>
          <w:szCs w:val="21"/>
          <w:lang w:eastAsia="ru-RU"/>
        </w:rPr>
      </w:pPr>
      <w:r w:rsidRPr="006075D2">
        <w:rPr>
          <w:rFonts w:ascii="Times New Roman" w:eastAsia="Times New Roman" w:hAnsi="Times New Roman" w:cs="Times New Roman"/>
          <w:sz w:val="21"/>
          <w:szCs w:val="21"/>
          <w:lang w:eastAsia="ru-RU"/>
        </w:rPr>
        <w:t>У проекті постанови України відсутні положення, які містять ознаки дискримінації. Громадська антидискримінаційна експертиза не проводилась.</w:t>
      </w:r>
    </w:p>
    <w:p w:rsidR="006075D2" w:rsidRPr="006075D2" w:rsidRDefault="006075D2" w:rsidP="006075D2">
      <w:pPr>
        <w:shd w:val="clear" w:color="auto" w:fill="FFFFFF"/>
        <w:spacing w:after="0" w:line="240" w:lineRule="auto"/>
        <w:jc w:val="both"/>
        <w:textAlignment w:val="baseline"/>
        <w:rPr>
          <w:rFonts w:ascii="Times New Roman" w:eastAsia="Times New Roman" w:hAnsi="Times New Roman" w:cs="Times New Roman"/>
          <w:sz w:val="21"/>
          <w:szCs w:val="21"/>
          <w:lang w:eastAsia="ru-RU"/>
        </w:rPr>
      </w:pPr>
      <w:r w:rsidRPr="006075D2">
        <w:rPr>
          <w:rFonts w:ascii="Times New Roman" w:eastAsia="Times New Roman" w:hAnsi="Times New Roman" w:cs="Times New Roman"/>
          <w:sz w:val="21"/>
          <w:szCs w:val="21"/>
          <w:lang w:eastAsia="ru-RU"/>
        </w:rPr>
        <w:lastRenderedPageBreak/>
        <w:t> </w:t>
      </w:r>
    </w:p>
    <w:p w:rsidR="006075D2" w:rsidRPr="006075D2" w:rsidRDefault="006075D2" w:rsidP="006075D2">
      <w:pPr>
        <w:shd w:val="clear" w:color="auto" w:fill="FFFFFF"/>
        <w:spacing w:after="0" w:line="240" w:lineRule="auto"/>
        <w:jc w:val="both"/>
        <w:textAlignment w:val="baseline"/>
        <w:rPr>
          <w:rFonts w:ascii="Times New Roman" w:eastAsia="Times New Roman" w:hAnsi="Times New Roman" w:cs="Times New Roman"/>
          <w:sz w:val="21"/>
          <w:szCs w:val="21"/>
          <w:lang w:eastAsia="ru-RU"/>
        </w:rPr>
      </w:pPr>
      <w:r w:rsidRPr="006075D2">
        <w:rPr>
          <w:rFonts w:ascii="Times New Roman" w:eastAsia="Times New Roman" w:hAnsi="Times New Roman" w:cs="Times New Roman"/>
          <w:b/>
          <w:bCs/>
          <w:sz w:val="21"/>
          <w:szCs w:val="21"/>
          <w:lang w:eastAsia="ru-RU"/>
        </w:rPr>
        <w:t>12. Запобігання корупції</w:t>
      </w:r>
    </w:p>
    <w:p w:rsidR="006075D2" w:rsidRPr="006075D2" w:rsidRDefault="006075D2" w:rsidP="006075D2">
      <w:pPr>
        <w:shd w:val="clear" w:color="auto" w:fill="FFFFFF"/>
        <w:spacing w:after="0" w:line="240" w:lineRule="auto"/>
        <w:jc w:val="both"/>
        <w:textAlignment w:val="baseline"/>
        <w:rPr>
          <w:rFonts w:ascii="Times New Roman" w:eastAsia="Times New Roman" w:hAnsi="Times New Roman" w:cs="Times New Roman"/>
          <w:sz w:val="21"/>
          <w:szCs w:val="21"/>
          <w:lang w:eastAsia="ru-RU"/>
        </w:rPr>
      </w:pPr>
      <w:r w:rsidRPr="006075D2">
        <w:rPr>
          <w:rFonts w:ascii="Times New Roman" w:eastAsia="Times New Roman" w:hAnsi="Times New Roman" w:cs="Times New Roman"/>
          <w:sz w:val="21"/>
          <w:szCs w:val="21"/>
          <w:lang w:eastAsia="ru-RU"/>
        </w:rPr>
        <w:t>Проект постанови відповідає вимогам антикорупційного законодавства. Громадська антикорупційна експертиза не проводилась.</w:t>
      </w:r>
    </w:p>
    <w:p w:rsidR="006075D2" w:rsidRPr="006075D2" w:rsidRDefault="006075D2" w:rsidP="006075D2">
      <w:pPr>
        <w:shd w:val="clear" w:color="auto" w:fill="FFFFFF"/>
        <w:spacing w:after="0" w:line="240" w:lineRule="auto"/>
        <w:jc w:val="both"/>
        <w:textAlignment w:val="baseline"/>
        <w:rPr>
          <w:rFonts w:ascii="Times New Roman" w:eastAsia="Times New Roman" w:hAnsi="Times New Roman" w:cs="Times New Roman"/>
          <w:sz w:val="21"/>
          <w:szCs w:val="21"/>
          <w:lang w:eastAsia="ru-RU"/>
        </w:rPr>
      </w:pPr>
      <w:r w:rsidRPr="006075D2">
        <w:rPr>
          <w:rFonts w:ascii="Times New Roman" w:eastAsia="Times New Roman" w:hAnsi="Times New Roman" w:cs="Times New Roman"/>
          <w:sz w:val="21"/>
          <w:szCs w:val="21"/>
          <w:lang w:eastAsia="ru-RU"/>
        </w:rPr>
        <w:t> </w:t>
      </w:r>
    </w:p>
    <w:p w:rsidR="006075D2" w:rsidRPr="006075D2" w:rsidRDefault="006075D2" w:rsidP="006075D2">
      <w:pPr>
        <w:shd w:val="clear" w:color="auto" w:fill="FFFFFF"/>
        <w:spacing w:after="0" w:line="240" w:lineRule="auto"/>
        <w:jc w:val="both"/>
        <w:textAlignment w:val="baseline"/>
        <w:rPr>
          <w:rFonts w:ascii="Times New Roman" w:eastAsia="Times New Roman" w:hAnsi="Times New Roman" w:cs="Times New Roman"/>
          <w:sz w:val="21"/>
          <w:szCs w:val="21"/>
          <w:lang w:eastAsia="ru-RU"/>
        </w:rPr>
      </w:pPr>
      <w:r w:rsidRPr="006075D2">
        <w:rPr>
          <w:rFonts w:ascii="Times New Roman" w:eastAsia="Times New Roman" w:hAnsi="Times New Roman" w:cs="Times New Roman"/>
          <w:b/>
          <w:bCs/>
          <w:sz w:val="21"/>
          <w:szCs w:val="21"/>
          <w:lang w:eastAsia="ru-RU"/>
        </w:rPr>
        <w:t>13. Прогноз результатів</w:t>
      </w:r>
    </w:p>
    <w:p w:rsidR="006075D2" w:rsidRPr="006075D2" w:rsidRDefault="006075D2" w:rsidP="006075D2">
      <w:pPr>
        <w:shd w:val="clear" w:color="auto" w:fill="FFFFFF"/>
        <w:spacing w:after="0" w:line="240" w:lineRule="auto"/>
        <w:jc w:val="both"/>
        <w:textAlignment w:val="baseline"/>
        <w:rPr>
          <w:rFonts w:ascii="Times New Roman" w:eastAsia="Times New Roman" w:hAnsi="Times New Roman" w:cs="Times New Roman"/>
          <w:sz w:val="21"/>
          <w:szCs w:val="21"/>
          <w:lang w:eastAsia="ru-RU"/>
        </w:rPr>
      </w:pPr>
      <w:r w:rsidRPr="006075D2">
        <w:rPr>
          <w:rFonts w:ascii="Times New Roman" w:eastAsia="Times New Roman" w:hAnsi="Times New Roman" w:cs="Times New Roman"/>
          <w:sz w:val="21"/>
          <w:szCs w:val="21"/>
          <w:lang w:eastAsia="ru-RU"/>
        </w:rPr>
        <w:t>Проект постанови забезпечить:</w:t>
      </w:r>
    </w:p>
    <w:p w:rsidR="006075D2" w:rsidRPr="006075D2" w:rsidRDefault="006075D2" w:rsidP="006075D2">
      <w:pPr>
        <w:shd w:val="clear" w:color="auto" w:fill="FFFFFF"/>
        <w:spacing w:after="0" w:line="240" w:lineRule="auto"/>
        <w:jc w:val="both"/>
        <w:textAlignment w:val="baseline"/>
        <w:rPr>
          <w:rFonts w:ascii="Times New Roman" w:eastAsia="Times New Roman" w:hAnsi="Times New Roman" w:cs="Times New Roman"/>
          <w:sz w:val="21"/>
          <w:szCs w:val="21"/>
          <w:lang w:eastAsia="ru-RU"/>
        </w:rPr>
      </w:pPr>
      <w:r w:rsidRPr="006075D2">
        <w:rPr>
          <w:rFonts w:ascii="Times New Roman" w:eastAsia="Times New Roman" w:hAnsi="Times New Roman" w:cs="Times New Roman"/>
          <w:sz w:val="21"/>
          <w:szCs w:val="21"/>
          <w:lang w:eastAsia="ru-RU"/>
        </w:rPr>
        <w:t> </w:t>
      </w:r>
    </w:p>
    <w:p w:rsidR="006075D2" w:rsidRPr="006075D2" w:rsidRDefault="006075D2" w:rsidP="006075D2">
      <w:pPr>
        <w:shd w:val="clear" w:color="auto" w:fill="FFFFFF"/>
        <w:spacing w:after="0" w:line="240" w:lineRule="auto"/>
        <w:ind w:left="600"/>
        <w:jc w:val="both"/>
        <w:textAlignment w:val="baseline"/>
        <w:rPr>
          <w:rFonts w:ascii="Times New Roman" w:eastAsia="Times New Roman" w:hAnsi="Times New Roman" w:cs="Times New Roman"/>
          <w:sz w:val="21"/>
          <w:szCs w:val="21"/>
          <w:lang w:eastAsia="ru-RU"/>
        </w:rPr>
      </w:pPr>
      <w:r w:rsidRPr="006075D2">
        <w:rPr>
          <w:rFonts w:ascii="Times New Roman" w:eastAsia="Times New Roman" w:hAnsi="Times New Roman" w:cs="Times New Roman"/>
          <w:sz w:val="21"/>
          <w:szCs w:val="21"/>
          <w:lang w:eastAsia="ru-RU"/>
        </w:rPr>
        <w:t>можливість здійснення закупівлі лікарських засобів, що не включені до Національного переліку, одночасно з закупівлею препаратів, що до нього включені;</w:t>
      </w:r>
    </w:p>
    <w:p w:rsidR="006075D2" w:rsidRPr="006075D2" w:rsidRDefault="006075D2" w:rsidP="006075D2">
      <w:pPr>
        <w:shd w:val="clear" w:color="auto" w:fill="FFFFFF"/>
        <w:spacing w:after="0" w:line="240" w:lineRule="auto"/>
        <w:ind w:left="600"/>
        <w:jc w:val="both"/>
        <w:textAlignment w:val="baseline"/>
        <w:rPr>
          <w:rFonts w:ascii="Times New Roman" w:eastAsia="Times New Roman" w:hAnsi="Times New Roman" w:cs="Times New Roman"/>
          <w:sz w:val="21"/>
          <w:szCs w:val="21"/>
          <w:lang w:eastAsia="ru-RU"/>
        </w:rPr>
      </w:pPr>
      <w:r w:rsidRPr="006075D2">
        <w:rPr>
          <w:rFonts w:ascii="Times New Roman" w:eastAsia="Times New Roman" w:hAnsi="Times New Roman" w:cs="Times New Roman"/>
          <w:sz w:val="21"/>
          <w:szCs w:val="21"/>
          <w:lang w:eastAsia="ru-RU"/>
        </w:rPr>
        <w:t> </w:t>
      </w:r>
    </w:p>
    <w:p w:rsidR="006075D2" w:rsidRPr="006075D2" w:rsidRDefault="006075D2" w:rsidP="006075D2">
      <w:pPr>
        <w:shd w:val="clear" w:color="auto" w:fill="FFFFFF"/>
        <w:spacing w:after="0" w:line="240" w:lineRule="auto"/>
        <w:ind w:left="600"/>
        <w:jc w:val="both"/>
        <w:textAlignment w:val="baseline"/>
        <w:rPr>
          <w:rFonts w:ascii="Times New Roman" w:eastAsia="Times New Roman" w:hAnsi="Times New Roman" w:cs="Times New Roman"/>
          <w:sz w:val="21"/>
          <w:szCs w:val="21"/>
          <w:lang w:eastAsia="ru-RU"/>
        </w:rPr>
      </w:pPr>
      <w:r w:rsidRPr="006075D2">
        <w:rPr>
          <w:rFonts w:ascii="Times New Roman" w:eastAsia="Times New Roman" w:hAnsi="Times New Roman" w:cs="Times New Roman"/>
          <w:sz w:val="21"/>
          <w:szCs w:val="21"/>
          <w:lang w:eastAsia="ru-RU"/>
        </w:rPr>
        <w:t>доступ пацієнтів до екстемпоральних лікарських засобів;</w:t>
      </w:r>
    </w:p>
    <w:p w:rsidR="006075D2" w:rsidRPr="006075D2" w:rsidRDefault="006075D2" w:rsidP="006075D2">
      <w:pPr>
        <w:shd w:val="clear" w:color="auto" w:fill="FFFFFF"/>
        <w:spacing w:after="0" w:line="240" w:lineRule="auto"/>
        <w:ind w:left="600"/>
        <w:jc w:val="both"/>
        <w:textAlignment w:val="baseline"/>
        <w:rPr>
          <w:rFonts w:ascii="Times New Roman" w:eastAsia="Times New Roman" w:hAnsi="Times New Roman" w:cs="Times New Roman"/>
          <w:sz w:val="21"/>
          <w:szCs w:val="21"/>
          <w:lang w:eastAsia="ru-RU"/>
        </w:rPr>
      </w:pPr>
      <w:r w:rsidRPr="006075D2">
        <w:rPr>
          <w:rFonts w:ascii="Times New Roman" w:eastAsia="Times New Roman" w:hAnsi="Times New Roman" w:cs="Times New Roman"/>
          <w:sz w:val="21"/>
          <w:szCs w:val="21"/>
          <w:lang w:eastAsia="ru-RU"/>
        </w:rPr>
        <w:t> </w:t>
      </w:r>
    </w:p>
    <w:p w:rsidR="006075D2" w:rsidRPr="006075D2" w:rsidRDefault="006075D2" w:rsidP="006075D2">
      <w:pPr>
        <w:shd w:val="clear" w:color="auto" w:fill="FFFFFF"/>
        <w:spacing w:after="0" w:line="240" w:lineRule="auto"/>
        <w:ind w:left="600"/>
        <w:jc w:val="both"/>
        <w:textAlignment w:val="baseline"/>
        <w:rPr>
          <w:rFonts w:ascii="Times New Roman" w:eastAsia="Times New Roman" w:hAnsi="Times New Roman" w:cs="Times New Roman"/>
          <w:sz w:val="21"/>
          <w:szCs w:val="21"/>
          <w:lang w:eastAsia="ru-RU"/>
        </w:rPr>
      </w:pPr>
      <w:r w:rsidRPr="006075D2">
        <w:rPr>
          <w:rFonts w:ascii="Times New Roman" w:eastAsia="Times New Roman" w:hAnsi="Times New Roman" w:cs="Times New Roman"/>
          <w:sz w:val="21"/>
          <w:szCs w:val="21"/>
          <w:lang w:eastAsia="ru-RU"/>
        </w:rPr>
        <w:t>безперервне лікування хворих препаратами інсуліну.</w:t>
      </w:r>
    </w:p>
    <w:p w:rsidR="006075D2" w:rsidRPr="006075D2" w:rsidRDefault="006075D2" w:rsidP="006075D2">
      <w:pPr>
        <w:shd w:val="clear" w:color="auto" w:fill="FFFFFF"/>
        <w:spacing w:after="0" w:line="240" w:lineRule="auto"/>
        <w:ind w:left="600"/>
        <w:jc w:val="both"/>
        <w:textAlignment w:val="baseline"/>
        <w:rPr>
          <w:rFonts w:ascii="Times New Roman" w:eastAsia="Times New Roman" w:hAnsi="Times New Roman" w:cs="Times New Roman"/>
          <w:sz w:val="21"/>
          <w:szCs w:val="21"/>
          <w:lang w:eastAsia="ru-RU"/>
        </w:rPr>
      </w:pPr>
      <w:r w:rsidRPr="006075D2">
        <w:rPr>
          <w:rFonts w:ascii="Times New Roman" w:eastAsia="Times New Roman" w:hAnsi="Times New Roman" w:cs="Times New Roman"/>
          <w:sz w:val="21"/>
          <w:szCs w:val="21"/>
          <w:lang w:eastAsia="ru-RU"/>
        </w:rPr>
        <w:t> </w:t>
      </w:r>
    </w:p>
    <w:p w:rsidR="006075D2" w:rsidRPr="006075D2" w:rsidRDefault="006075D2" w:rsidP="006075D2">
      <w:pPr>
        <w:shd w:val="clear" w:color="auto" w:fill="FFFFFF"/>
        <w:spacing w:after="0" w:line="240" w:lineRule="auto"/>
        <w:jc w:val="both"/>
        <w:textAlignment w:val="baseline"/>
        <w:rPr>
          <w:rFonts w:ascii="Times New Roman" w:eastAsia="Times New Roman" w:hAnsi="Times New Roman" w:cs="Times New Roman"/>
          <w:sz w:val="21"/>
          <w:szCs w:val="21"/>
          <w:lang w:eastAsia="ru-RU"/>
        </w:rPr>
      </w:pPr>
      <w:r w:rsidRPr="006075D2">
        <w:rPr>
          <w:rFonts w:ascii="Times New Roman" w:eastAsia="Times New Roman" w:hAnsi="Times New Roman" w:cs="Times New Roman"/>
          <w:sz w:val="21"/>
          <w:szCs w:val="21"/>
          <w:lang w:eastAsia="ru-RU"/>
        </w:rPr>
        <w:t>Критерії оцінки ефективності проекту постанови:</w:t>
      </w:r>
    </w:p>
    <w:p w:rsidR="006075D2" w:rsidRPr="006075D2" w:rsidRDefault="006075D2" w:rsidP="006075D2">
      <w:pPr>
        <w:shd w:val="clear" w:color="auto" w:fill="FFFFFF"/>
        <w:spacing w:after="0" w:line="240" w:lineRule="auto"/>
        <w:ind w:left="600"/>
        <w:jc w:val="both"/>
        <w:textAlignment w:val="baseline"/>
        <w:rPr>
          <w:rFonts w:ascii="Times New Roman" w:eastAsia="Times New Roman" w:hAnsi="Times New Roman" w:cs="Times New Roman"/>
          <w:sz w:val="21"/>
          <w:szCs w:val="21"/>
          <w:lang w:eastAsia="ru-RU"/>
        </w:rPr>
      </w:pPr>
      <w:r w:rsidRPr="006075D2">
        <w:rPr>
          <w:rFonts w:ascii="Times New Roman" w:eastAsia="Times New Roman" w:hAnsi="Times New Roman" w:cs="Times New Roman"/>
          <w:sz w:val="21"/>
          <w:szCs w:val="21"/>
          <w:lang w:eastAsia="ru-RU"/>
        </w:rPr>
        <w:t> </w:t>
      </w:r>
    </w:p>
    <w:p w:rsidR="006075D2" w:rsidRPr="006075D2" w:rsidRDefault="006075D2" w:rsidP="006075D2">
      <w:pPr>
        <w:shd w:val="clear" w:color="auto" w:fill="FFFFFF"/>
        <w:spacing w:after="0" w:line="240" w:lineRule="auto"/>
        <w:ind w:left="600"/>
        <w:jc w:val="both"/>
        <w:textAlignment w:val="baseline"/>
        <w:rPr>
          <w:rFonts w:ascii="Times New Roman" w:eastAsia="Times New Roman" w:hAnsi="Times New Roman" w:cs="Times New Roman"/>
          <w:sz w:val="21"/>
          <w:szCs w:val="21"/>
          <w:lang w:eastAsia="ru-RU"/>
        </w:rPr>
      </w:pPr>
      <w:r w:rsidRPr="006075D2">
        <w:rPr>
          <w:rFonts w:ascii="Times New Roman" w:eastAsia="Times New Roman" w:hAnsi="Times New Roman" w:cs="Times New Roman"/>
          <w:sz w:val="21"/>
          <w:szCs w:val="21"/>
          <w:lang w:eastAsia="ru-RU"/>
        </w:rPr>
        <w:t>здійснення закупівель лікарських засобів, що не включені до Національного переліку, паралельно із закупівлями препаратів, що включені до такого переліку.</w:t>
      </w:r>
    </w:p>
    <w:p w:rsidR="006075D2" w:rsidRPr="006075D2" w:rsidRDefault="006075D2" w:rsidP="006075D2">
      <w:pPr>
        <w:shd w:val="clear" w:color="auto" w:fill="FFFFFF"/>
        <w:spacing w:after="0" w:line="240" w:lineRule="auto"/>
        <w:jc w:val="both"/>
        <w:textAlignment w:val="baseline"/>
        <w:rPr>
          <w:rFonts w:ascii="Times New Roman" w:eastAsia="Times New Roman" w:hAnsi="Times New Roman" w:cs="Times New Roman"/>
          <w:sz w:val="21"/>
          <w:szCs w:val="21"/>
          <w:lang w:eastAsia="ru-RU"/>
        </w:rPr>
      </w:pPr>
      <w:r w:rsidRPr="006075D2">
        <w:rPr>
          <w:rFonts w:ascii="Times New Roman" w:eastAsia="Times New Roman" w:hAnsi="Times New Roman" w:cs="Times New Roman"/>
          <w:sz w:val="21"/>
          <w:szCs w:val="21"/>
          <w:lang w:eastAsia="ru-RU"/>
        </w:rPr>
        <w:t> </w:t>
      </w:r>
    </w:p>
    <w:tbl>
      <w:tblPr>
        <w:tblW w:w="8550" w:type="dxa"/>
        <w:tblCellMar>
          <w:top w:w="30" w:type="dxa"/>
          <w:left w:w="30" w:type="dxa"/>
          <w:bottom w:w="30" w:type="dxa"/>
          <w:right w:w="30" w:type="dxa"/>
        </w:tblCellMar>
        <w:tblLook w:val="04A0" w:firstRow="1" w:lastRow="0" w:firstColumn="1" w:lastColumn="0" w:noHBand="0" w:noVBand="1"/>
      </w:tblPr>
      <w:tblGrid>
        <w:gridCol w:w="4415"/>
        <w:gridCol w:w="4135"/>
      </w:tblGrid>
      <w:tr w:rsidR="006075D2" w:rsidRPr="006075D2" w:rsidTr="006075D2">
        <w:tc>
          <w:tcPr>
            <w:tcW w:w="0" w:type="auto"/>
            <w:vAlign w:val="center"/>
            <w:hideMark/>
          </w:tcPr>
          <w:p w:rsidR="006075D2" w:rsidRPr="006075D2" w:rsidRDefault="006075D2" w:rsidP="006075D2">
            <w:pPr>
              <w:spacing w:after="0" w:line="240" w:lineRule="auto"/>
              <w:rPr>
                <w:rFonts w:ascii="Times New Roman" w:eastAsia="Times New Roman" w:hAnsi="Times New Roman" w:cs="Times New Roman"/>
                <w:sz w:val="24"/>
                <w:szCs w:val="24"/>
                <w:lang w:eastAsia="ru-RU"/>
              </w:rPr>
            </w:pPr>
            <w:r w:rsidRPr="006075D2">
              <w:rPr>
                <w:rFonts w:ascii="Times New Roman" w:eastAsia="Times New Roman" w:hAnsi="Times New Roman" w:cs="Times New Roman"/>
                <w:b/>
                <w:bCs/>
                <w:sz w:val="24"/>
                <w:szCs w:val="24"/>
                <w:lang w:eastAsia="ru-RU"/>
              </w:rPr>
              <w:t>В.о. Міністра</w:t>
            </w:r>
          </w:p>
        </w:tc>
        <w:tc>
          <w:tcPr>
            <w:tcW w:w="0" w:type="auto"/>
            <w:vAlign w:val="center"/>
            <w:hideMark/>
          </w:tcPr>
          <w:p w:rsidR="006075D2" w:rsidRPr="006075D2" w:rsidRDefault="006075D2" w:rsidP="006075D2">
            <w:pPr>
              <w:spacing w:after="0" w:line="240" w:lineRule="auto"/>
              <w:jc w:val="right"/>
              <w:textAlignment w:val="baseline"/>
              <w:rPr>
                <w:rFonts w:ascii="Times New Roman" w:eastAsia="Times New Roman" w:hAnsi="Times New Roman" w:cs="Times New Roman"/>
                <w:sz w:val="24"/>
                <w:szCs w:val="24"/>
                <w:lang w:eastAsia="ru-RU"/>
              </w:rPr>
            </w:pPr>
            <w:r w:rsidRPr="006075D2">
              <w:rPr>
                <w:rFonts w:ascii="Times New Roman" w:eastAsia="Times New Roman" w:hAnsi="Times New Roman" w:cs="Times New Roman"/>
                <w:b/>
                <w:bCs/>
                <w:sz w:val="24"/>
                <w:szCs w:val="24"/>
                <w:lang w:eastAsia="ru-RU"/>
              </w:rPr>
              <w:t>У. СУПРУН</w:t>
            </w:r>
          </w:p>
        </w:tc>
      </w:tr>
    </w:tbl>
    <w:p w:rsidR="006075D2" w:rsidRPr="006075D2" w:rsidRDefault="006075D2" w:rsidP="006075D2">
      <w:pPr>
        <w:shd w:val="clear" w:color="auto" w:fill="FFFFFF"/>
        <w:spacing w:after="0" w:line="240" w:lineRule="auto"/>
        <w:jc w:val="both"/>
        <w:textAlignment w:val="baseline"/>
        <w:rPr>
          <w:rFonts w:ascii="Times New Roman" w:eastAsia="Times New Roman" w:hAnsi="Times New Roman" w:cs="Times New Roman"/>
          <w:sz w:val="21"/>
          <w:szCs w:val="21"/>
          <w:lang w:eastAsia="ru-RU"/>
        </w:rPr>
      </w:pPr>
      <w:r w:rsidRPr="006075D2">
        <w:rPr>
          <w:rFonts w:ascii="Times New Roman" w:eastAsia="Times New Roman" w:hAnsi="Times New Roman" w:cs="Times New Roman"/>
          <w:sz w:val="21"/>
          <w:szCs w:val="21"/>
          <w:lang w:eastAsia="ru-RU"/>
        </w:rPr>
        <w:t> </w:t>
      </w:r>
    </w:p>
    <w:p w:rsidR="006075D2" w:rsidRPr="006075D2" w:rsidRDefault="006075D2" w:rsidP="006075D2">
      <w:pPr>
        <w:shd w:val="clear" w:color="auto" w:fill="FFFFFF"/>
        <w:spacing w:after="0" w:line="240" w:lineRule="auto"/>
        <w:jc w:val="both"/>
        <w:rPr>
          <w:rFonts w:ascii="Times New Roman" w:eastAsia="Times New Roman" w:hAnsi="Times New Roman" w:cs="Times New Roman"/>
          <w:sz w:val="21"/>
          <w:szCs w:val="21"/>
          <w:lang w:eastAsia="ru-RU"/>
        </w:rPr>
      </w:pPr>
      <w:r w:rsidRPr="006075D2">
        <w:rPr>
          <w:rFonts w:ascii="Times New Roman" w:eastAsia="Times New Roman" w:hAnsi="Times New Roman" w:cs="Times New Roman"/>
          <w:sz w:val="21"/>
          <w:szCs w:val="21"/>
          <w:lang w:eastAsia="ru-RU"/>
        </w:rPr>
        <w:pict>
          <v:rect id="_x0000_i1027" style="width:0;height:0" o:hralign="center" o:hrstd="t" o:hr="t" fillcolor="#a0a0a0" stroked="f"/>
        </w:pict>
      </w:r>
    </w:p>
    <w:p w:rsidR="006075D2" w:rsidRPr="006075D2" w:rsidRDefault="006075D2" w:rsidP="006075D2">
      <w:pPr>
        <w:shd w:val="clear" w:color="auto" w:fill="FFFFFF"/>
        <w:spacing w:after="0" w:line="240" w:lineRule="auto"/>
        <w:jc w:val="both"/>
        <w:textAlignment w:val="baseline"/>
        <w:rPr>
          <w:rFonts w:ascii="Times New Roman" w:eastAsia="Times New Roman" w:hAnsi="Times New Roman" w:cs="Times New Roman"/>
          <w:sz w:val="21"/>
          <w:szCs w:val="21"/>
          <w:lang w:eastAsia="ru-RU"/>
        </w:rPr>
      </w:pPr>
      <w:r w:rsidRPr="006075D2">
        <w:rPr>
          <w:rFonts w:ascii="Times New Roman" w:eastAsia="Times New Roman" w:hAnsi="Times New Roman" w:cs="Times New Roman"/>
          <w:sz w:val="21"/>
          <w:szCs w:val="21"/>
          <w:lang w:eastAsia="ru-RU"/>
        </w:rPr>
        <w:t> </w:t>
      </w:r>
    </w:p>
    <w:p w:rsidR="006075D2" w:rsidRPr="006075D2" w:rsidRDefault="006075D2" w:rsidP="006075D2">
      <w:pPr>
        <w:shd w:val="clear" w:color="auto" w:fill="FFFFFF"/>
        <w:spacing w:after="0" w:line="240" w:lineRule="auto"/>
        <w:jc w:val="center"/>
        <w:textAlignment w:val="baseline"/>
        <w:rPr>
          <w:rFonts w:ascii="Times New Roman" w:eastAsia="Times New Roman" w:hAnsi="Times New Roman" w:cs="Times New Roman"/>
          <w:sz w:val="21"/>
          <w:szCs w:val="21"/>
          <w:lang w:eastAsia="ru-RU"/>
        </w:rPr>
      </w:pPr>
      <w:r w:rsidRPr="006075D2">
        <w:rPr>
          <w:rFonts w:ascii="Times New Roman" w:eastAsia="Times New Roman" w:hAnsi="Times New Roman" w:cs="Times New Roman"/>
          <w:b/>
          <w:bCs/>
          <w:sz w:val="21"/>
          <w:szCs w:val="21"/>
          <w:lang w:eastAsia="ru-RU"/>
        </w:rPr>
        <w:t>ПРОГНОЗ ВПЛИВУ</w:t>
      </w:r>
      <w:r w:rsidRPr="006075D2">
        <w:rPr>
          <w:rFonts w:ascii="Times New Roman" w:eastAsia="Times New Roman" w:hAnsi="Times New Roman" w:cs="Times New Roman"/>
          <w:b/>
          <w:bCs/>
          <w:sz w:val="21"/>
          <w:szCs w:val="21"/>
          <w:lang w:eastAsia="ru-RU"/>
        </w:rPr>
        <w:br/>
        <w:t>реалізації проекту постанови Кабінету Міністрів України</w:t>
      </w:r>
      <w:r w:rsidRPr="006075D2">
        <w:rPr>
          <w:rFonts w:ascii="Times New Roman" w:eastAsia="Times New Roman" w:hAnsi="Times New Roman" w:cs="Times New Roman"/>
          <w:b/>
          <w:bCs/>
          <w:sz w:val="21"/>
          <w:szCs w:val="21"/>
          <w:lang w:eastAsia="ru-RU"/>
        </w:rPr>
        <w:br/>
        <w:t>«Про внесення змін до постанови Кабінету Міністрів України від 25 березня 2009 р. № 333» на ключові інтереси заінтересованих сторін</w:t>
      </w:r>
    </w:p>
    <w:p w:rsidR="006075D2" w:rsidRPr="006075D2" w:rsidRDefault="006075D2" w:rsidP="006075D2">
      <w:pPr>
        <w:shd w:val="clear" w:color="auto" w:fill="FFFFFF"/>
        <w:spacing w:after="0" w:line="240" w:lineRule="auto"/>
        <w:jc w:val="both"/>
        <w:textAlignment w:val="baseline"/>
        <w:rPr>
          <w:rFonts w:ascii="Times New Roman" w:eastAsia="Times New Roman" w:hAnsi="Times New Roman" w:cs="Times New Roman"/>
          <w:sz w:val="21"/>
          <w:szCs w:val="21"/>
          <w:lang w:eastAsia="ru-RU"/>
        </w:rPr>
      </w:pPr>
      <w:r w:rsidRPr="006075D2">
        <w:rPr>
          <w:rFonts w:ascii="Times New Roman" w:eastAsia="Times New Roman" w:hAnsi="Times New Roman" w:cs="Times New Roman"/>
          <w:sz w:val="21"/>
          <w:szCs w:val="21"/>
          <w:lang w:eastAsia="ru-RU"/>
        </w:rPr>
        <w:t> </w:t>
      </w:r>
    </w:p>
    <w:p w:rsidR="006075D2" w:rsidRPr="006075D2" w:rsidRDefault="006075D2" w:rsidP="006075D2">
      <w:pPr>
        <w:shd w:val="clear" w:color="auto" w:fill="FFFFFF"/>
        <w:spacing w:after="0" w:line="240" w:lineRule="auto"/>
        <w:jc w:val="both"/>
        <w:textAlignment w:val="baseline"/>
        <w:rPr>
          <w:rFonts w:ascii="Times New Roman" w:eastAsia="Times New Roman" w:hAnsi="Times New Roman" w:cs="Times New Roman"/>
          <w:sz w:val="21"/>
          <w:szCs w:val="21"/>
          <w:lang w:eastAsia="ru-RU"/>
        </w:rPr>
      </w:pPr>
      <w:r w:rsidRPr="006075D2">
        <w:rPr>
          <w:rFonts w:ascii="Times New Roman" w:eastAsia="Times New Roman" w:hAnsi="Times New Roman" w:cs="Times New Roman"/>
          <w:b/>
          <w:bCs/>
          <w:sz w:val="21"/>
          <w:szCs w:val="21"/>
          <w:lang w:eastAsia="ru-RU"/>
        </w:rPr>
        <w:t>1. Суть проекту постанови.</w:t>
      </w:r>
    </w:p>
    <w:p w:rsidR="006075D2" w:rsidRPr="006075D2" w:rsidRDefault="006075D2" w:rsidP="006075D2">
      <w:pPr>
        <w:shd w:val="clear" w:color="auto" w:fill="FFFFFF"/>
        <w:spacing w:after="0" w:line="240" w:lineRule="auto"/>
        <w:jc w:val="both"/>
        <w:textAlignment w:val="baseline"/>
        <w:rPr>
          <w:rFonts w:ascii="Times New Roman" w:eastAsia="Times New Roman" w:hAnsi="Times New Roman" w:cs="Times New Roman"/>
          <w:sz w:val="21"/>
          <w:szCs w:val="21"/>
          <w:lang w:eastAsia="ru-RU"/>
        </w:rPr>
      </w:pPr>
      <w:r w:rsidRPr="006075D2">
        <w:rPr>
          <w:rFonts w:ascii="Times New Roman" w:eastAsia="Times New Roman" w:hAnsi="Times New Roman" w:cs="Times New Roman"/>
          <w:sz w:val="21"/>
          <w:szCs w:val="21"/>
          <w:lang w:eastAsia="ru-RU"/>
        </w:rPr>
        <w:t>Проектом постанови пропонується:</w:t>
      </w:r>
    </w:p>
    <w:p w:rsidR="006075D2" w:rsidRPr="006075D2" w:rsidRDefault="006075D2" w:rsidP="006075D2">
      <w:pPr>
        <w:shd w:val="clear" w:color="auto" w:fill="FFFFFF"/>
        <w:spacing w:after="0" w:line="240" w:lineRule="auto"/>
        <w:ind w:left="600"/>
        <w:jc w:val="both"/>
        <w:textAlignment w:val="baseline"/>
        <w:rPr>
          <w:rFonts w:ascii="Times New Roman" w:eastAsia="Times New Roman" w:hAnsi="Times New Roman" w:cs="Times New Roman"/>
          <w:sz w:val="21"/>
          <w:szCs w:val="21"/>
          <w:lang w:eastAsia="ru-RU"/>
        </w:rPr>
      </w:pPr>
      <w:r w:rsidRPr="006075D2">
        <w:rPr>
          <w:rFonts w:ascii="Times New Roman" w:eastAsia="Times New Roman" w:hAnsi="Times New Roman" w:cs="Times New Roman"/>
          <w:sz w:val="21"/>
          <w:szCs w:val="21"/>
          <w:lang w:eastAsia="ru-RU"/>
        </w:rPr>
        <w:t>врегулювати можливість та умови здійснення закупівлі лікарських засобів, що не включені до Національного переліку основних лікарських засобів (далі – Національний перелік), одночасно з закупівлею препаратів, що до нього включені;</w:t>
      </w:r>
    </w:p>
    <w:p w:rsidR="006075D2" w:rsidRPr="006075D2" w:rsidRDefault="006075D2" w:rsidP="006075D2">
      <w:pPr>
        <w:shd w:val="clear" w:color="auto" w:fill="FFFFFF"/>
        <w:spacing w:after="0" w:line="240" w:lineRule="auto"/>
        <w:ind w:left="600"/>
        <w:jc w:val="both"/>
        <w:textAlignment w:val="baseline"/>
        <w:rPr>
          <w:rFonts w:ascii="Times New Roman" w:eastAsia="Times New Roman" w:hAnsi="Times New Roman" w:cs="Times New Roman"/>
          <w:sz w:val="21"/>
          <w:szCs w:val="21"/>
          <w:lang w:eastAsia="ru-RU"/>
        </w:rPr>
      </w:pPr>
      <w:r w:rsidRPr="006075D2">
        <w:rPr>
          <w:rFonts w:ascii="Times New Roman" w:eastAsia="Times New Roman" w:hAnsi="Times New Roman" w:cs="Times New Roman"/>
          <w:sz w:val="21"/>
          <w:szCs w:val="21"/>
          <w:lang w:eastAsia="ru-RU"/>
        </w:rPr>
        <w:t>визначити, що положення постанови не поширюються на закупівлю екстемпоральних препаратів;</w:t>
      </w:r>
    </w:p>
    <w:p w:rsidR="006075D2" w:rsidRPr="006075D2" w:rsidRDefault="006075D2" w:rsidP="006075D2">
      <w:pPr>
        <w:shd w:val="clear" w:color="auto" w:fill="FFFFFF"/>
        <w:spacing w:after="0" w:line="240" w:lineRule="auto"/>
        <w:ind w:left="600"/>
        <w:jc w:val="both"/>
        <w:textAlignment w:val="baseline"/>
        <w:rPr>
          <w:rFonts w:ascii="Times New Roman" w:eastAsia="Times New Roman" w:hAnsi="Times New Roman" w:cs="Times New Roman"/>
          <w:sz w:val="21"/>
          <w:szCs w:val="21"/>
          <w:lang w:eastAsia="ru-RU"/>
        </w:rPr>
      </w:pPr>
      <w:r w:rsidRPr="006075D2">
        <w:rPr>
          <w:rFonts w:ascii="Times New Roman" w:eastAsia="Times New Roman" w:hAnsi="Times New Roman" w:cs="Times New Roman"/>
          <w:sz w:val="21"/>
          <w:szCs w:val="21"/>
          <w:lang w:eastAsia="ru-RU"/>
        </w:rPr>
        <w:t>подовжити період, протягом якого вимоги постанови не поширюються на пілотний проект щодо запровадження державного регулювання цін на препарати інсуліну.</w:t>
      </w:r>
    </w:p>
    <w:p w:rsidR="006075D2" w:rsidRPr="006075D2" w:rsidRDefault="006075D2" w:rsidP="006075D2">
      <w:pPr>
        <w:shd w:val="clear" w:color="auto" w:fill="FFFFFF"/>
        <w:spacing w:after="0" w:line="240" w:lineRule="auto"/>
        <w:ind w:left="600"/>
        <w:jc w:val="both"/>
        <w:textAlignment w:val="baseline"/>
        <w:rPr>
          <w:rFonts w:ascii="Times New Roman" w:eastAsia="Times New Roman" w:hAnsi="Times New Roman" w:cs="Times New Roman"/>
          <w:sz w:val="21"/>
          <w:szCs w:val="21"/>
          <w:lang w:eastAsia="ru-RU"/>
        </w:rPr>
      </w:pPr>
      <w:r w:rsidRPr="006075D2">
        <w:rPr>
          <w:rFonts w:ascii="Times New Roman" w:eastAsia="Times New Roman" w:hAnsi="Times New Roman" w:cs="Times New Roman"/>
          <w:sz w:val="21"/>
          <w:szCs w:val="21"/>
          <w:lang w:eastAsia="ru-RU"/>
        </w:rPr>
        <w:t> </w:t>
      </w:r>
    </w:p>
    <w:p w:rsidR="006075D2" w:rsidRPr="006075D2" w:rsidRDefault="006075D2" w:rsidP="006075D2">
      <w:pPr>
        <w:shd w:val="clear" w:color="auto" w:fill="FFFFFF"/>
        <w:spacing w:after="0" w:line="240" w:lineRule="auto"/>
        <w:jc w:val="both"/>
        <w:textAlignment w:val="baseline"/>
        <w:rPr>
          <w:rFonts w:ascii="Times New Roman" w:eastAsia="Times New Roman" w:hAnsi="Times New Roman" w:cs="Times New Roman"/>
          <w:sz w:val="21"/>
          <w:szCs w:val="21"/>
          <w:lang w:eastAsia="ru-RU"/>
        </w:rPr>
      </w:pPr>
      <w:r w:rsidRPr="006075D2">
        <w:rPr>
          <w:rFonts w:ascii="Times New Roman" w:eastAsia="Times New Roman" w:hAnsi="Times New Roman" w:cs="Times New Roman"/>
          <w:b/>
          <w:bCs/>
          <w:sz w:val="21"/>
          <w:szCs w:val="21"/>
          <w:lang w:eastAsia="ru-RU"/>
        </w:rPr>
        <w:t>2. Вплив на ключові інтереси усіх заінтересованих сторін за такою формою:</w:t>
      </w:r>
    </w:p>
    <w:p w:rsidR="006075D2" w:rsidRPr="006075D2" w:rsidRDefault="006075D2" w:rsidP="006075D2">
      <w:pPr>
        <w:shd w:val="clear" w:color="auto" w:fill="FFFFFF"/>
        <w:spacing w:after="0" w:line="240" w:lineRule="auto"/>
        <w:jc w:val="both"/>
        <w:textAlignment w:val="baseline"/>
        <w:rPr>
          <w:rFonts w:ascii="Times New Roman" w:eastAsia="Times New Roman" w:hAnsi="Times New Roman" w:cs="Times New Roman"/>
          <w:sz w:val="21"/>
          <w:szCs w:val="21"/>
          <w:lang w:eastAsia="ru-RU"/>
        </w:rPr>
      </w:pPr>
      <w:r w:rsidRPr="006075D2">
        <w:rPr>
          <w:rFonts w:ascii="Times New Roman" w:eastAsia="Times New Roman" w:hAnsi="Times New Roman" w:cs="Times New Roman"/>
          <w:sz w:val="21"/>
          <w:szCs w:val="21"/>
          <w:lang w:eastAsia="ru-RU"/>
        </w:rPr>
        <w:t> </w:t>
      </w:r>
    </w:p>
    <w:tbl>
      <w:tblPr>
        <w:tblW w:w="8550" w:type="dxa"/>
        <w:tblBorders>
          <w:top w:val="outset" w:sz="6" w:space="0" w:color="auto"/>
          <w:left w:val="outset" w:sz="6" w:space="0" w:color="auto"/>
          <w:bottom w:val="outset" w:sz="6" w:space="0" w:color="auto"/>
          <w:right w:val="outset" w:sz="6" w:space="0" w:color="auto"/>
        </w:tblBorders>
        <w:shd w:val="clear" w:color="auto" w:fill="FFFFFF"/>
        <w:tblCellMar>
          <w:top w:w="30" w:type="dxa"/>
          <w:left w:w="30" w:type="dxa"/>
          <w:bottom w:w="30" w:type="dxa"/>
          <w:right w:w="30" w:type="dxa"/>
        </w:tblCellMar>
        <w:tblLook w:val="04A0" w:firstRow="1" w:lastRow="0" w:firstColumn="1" w:lastColumn="0" w:noHBand="0" w:noVBand="1"/>
      </w:tblPr>
      <w:tblGrid>
        <w:gridCol w:w="1394"/>
        <w:gridCol w:w="1228"/>
        <w:gridCol w:w="2044"/>
        <w:gridCol w:w="1852"/>
        <w:gridCol w:w="2032"/>
      </w:tblGrid>
      <w:tr w:rsidR="006075D2" w:rsidRPr="006075D2" w:rsidTr="006075D2">
        <w:tc>
          <w:tcPr>
            <w:tcW w:w="0" w:type="auto"/>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6075D2" w:rsidRPr="006075D2" w:rsidRDefault="006075D2" w:rsidP="006075D2">
            <w:pPr>
              <w:spacing w:after="0" w:line="240" w:lineRule="auto"/>
              <w:jc w:val="center"/>
              <w:textAlignment w:val="baseline"/>
              <w:rPr>
                <w:rFonts w:ascii="Times New Roman" w:eastAsia="Times New Roman" w:hAnsi="Times New Roman" w:cs="Times New Roman"/>
                <w:sz w:val="21"/>
                <w:szCs w:val="21"/>
                <w:lang w:eastAsia="ru-RU"/>
              </w:rPr>
            </w:pPr>
            <w:r w:rsidRPr="006075D2">
              <w:rPr>
                <w:rFonts w:ascii="Arial" w:eastAsia="Times New Roman" w:hAnsi="Arial" w:cs="Arial"/>
                <w:b/>
                <w:bCs/>
                <w:sz w:val="15"/>
                <w:szCs w:val="15"/>
                <w:lang w:eastAsia="ru-RU"/>
              </w:rPr>
              <w:t>Заінтересована сторона</w:t>
            </w:r>
          </w:p>
        </w:tc>
        <w:tc>
          <w:tcPr>
            <w:tcW w:w="0" w:type="auto"/>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6075D2" w:rsidRPr="006075D2" w:rsidRDefault="006075D2" w:rsidP="006075D2">
            <w:pPr>
              <w:spacing w:after="0" w:line="240" w:lineRule="auto"/>
              <w:jc w:val="center"/>
              <w:textAlignment w:val="baseline"/>
              <w:rPr>
                <w:rFonts w:ascii="Times New Roman" w:eastAsia="Times New Roman" w:hAnsi="Times New Roman" w:cs="Times New Roman"/>
                <w:sz w:val="21"/>
                <w:szCs w:val="21"/>
                <w:lang w:eastAsia="ru-RU"/>
              </w:rPr>
            </w:pPr>
            <w:r w:rsidRPr="006075D2">
              <w:rPr>
                <w:rFonts w:ascii="Arial" w:eastAsia="Times New Roman" w:hAnsi="Arial" w:cs="Arial"/>
                <w:b/>
                <w:bCs/>
                <w:sz w:val="15"/>
                <w:szCs w:val="15"/>
                <w:lang w:eastAsia="ru-RU"/>
              </w:rPr>
              <w:t>Ключовий інтерес</w:t>
            </w:r>
          </w:p>
        </w:tc>
        <w:tc>
          <w:tcPr>
            <w:tcW w:w="0" w:type="auto"/>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6075D2" w:rsidRPr="006075D2" w:rsidRDefault="006075D2" w:rsidP="006075D2">
            <w:pPr>
              <w:spacing w:after="0" w:line="240" w:lineRule="auto"/>
              <w:jc w:val="center"/>
              <w:textAlignment w:val="baseline"/>
              <w:rPr>
                <w:rFonts w:ascii="Times New Roman" w:eastAsia="Times New Roman" w:hAnsi="Times New Roman" w:cs="Times New Roman"/>
                <w:sz w:val="21"/>
                <w:szCs w:val="21"/>
                <w:lang w:eastAsia="ru-RU"/>
              </w:rPr>
            </w:pPr>
            <w:r w:rsidRPr="006075D2">
              <w:rPr>
                <w:rFonts w:ascii="Arial" w:eastAsia="Times New Roman" w:hAnsi="Arial" w:cs="Arial"/>
                <w:b/>
                <w:bCs/>
                <w:sz w:val="15"/>
                <w:szCs w:val="15"/>
                <w:lang w:eastAsia="ru-RU"/>
              </w:rPr>
              <w:t>Очікуваний (позитивний чи негативний) вплив на ключовий інтерес із зазначенням передбачуваної динаміки змін основних показників</w:t>
            </w:r>
          </w:p>
          <w:p w:rsidR="006075D2" w:rsidRPr="006075D2" w:rsidRDefault="006075D2" w:rsidP="006075D2">
            <w:pPr>
              <w:spacing w:after="0" w:line="240" w:lineRule="auto"/>
              <w:jc w:val="center"/>
              <w:textAlignment w:val="baseline"/>
              <w:rPr>
                <w:rFonts w:ascii="Times New Roman" w:eastAsia="Times New Roman" w:hAnsi="Times New Roman" w:cs="Times New Roman"/>
                <w:sz w:val="21"/>
                <w:szCs w:val="21"/>
                <w:lang w:eastAsia="ru-RU"/>
              </w:rPr>
            </w:pPr>
            <w:r w:rsidRPr="006075D2">
              <w:rPr>
                <w:rFonts w:ascii="Arial" w:eastAsia="Times New Roman" w:hAnsi="Arial" w:cs="Arial"/>
                <w:b/>
                <w:bCs/>
                <w:sz w:val="15"/>
                <w:szCs w:val="15"/>
                <w:lang w:eastAsia="ru-RU"/>
              </w:rPr>
              <w:t>(у числовому або якісному вимірі)</w:t>
            </w:r>
          </w:p>
        </w:tc>
        <w:tc>
          <w:tcPr>
            <w:tcW w:w="0" w:type="auto"/>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6075D2" w:rsidRPr="006075D2" w:rsidRDefault="006075D2" w:rsidP="006075D2">
            <w:pPr>
              <w:spacing w:after="0" w:line="240" w:lineRule="auto"/>
              <w:jc w:val="center"/>
              <w:textAlignment w:val="baseline"/>
              <w:rPr>
                <w:rFonts w:ascii="Times New Roman" w:eastAsia="Times New Roman" w:hAnsi="Times New Roman" w:cs="Times New Roman"/>
                <w:sz w:val="21"/>
                <w:szCs w:val="21"/>
                <w:lang w:eastAsia="ru-RU"/>
              </w:rPr>
            </w:pPr>
            <w:r w:rsidRPr="006075D2">
              <w:rPr>
                <w:rFonts w:ascii="Arial" w:eastAsia="Times New Roman" w:hAnsi="Arial" w:cs="Arial"/>
                <w:b/>
                <w:bCs/>
                <w:sz w:val="15"/>
                <w:szCs w:val="15"/>
                <w:lang w:eastAsia="ru-RU"/>
              </w:rPr>
              <w:t>Пояснення (чому саме реалізація акта призведе до очікуваного впливу)</w:t>
            </w:r>
          </w:p>
        </w:tc>
      </w:tr>
      <w:tr w:rsidR="006075D2" w:rsidRPr="006075D2" w:rsidTr="006075D2">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6075D2" w:rsidRPr="006075D2" w:rsidRDefault="006075D2" w:rsidP="006075D2">
            <w:pPr>
              <w:spacing w:after="0" w:line="240" w:lineRule="auto"/>
              <w:rPr>
                <w:rFonts w:ascii="Times New Roman" w:eastAsia="Times New Roman" w:hAnsi="Times New Roman" w:cs="Times New Roman"/>
                <w:sz w:val="21"/>
                <w:szCs w:val="21"/>
                <w:lang w:eastAsia="ru-RU"/>
              </w:rPr>
            </w:pP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6075D2" w:rsidRPr="006075D2" w:rsidRDefault="006075D2" w:rsidP="006075D2">
            <w:pPr>
              <w:spacing w:after="0" w:line="240" w:lineRule="auto"/>
              <w:rPr>
                <w:rFonts w:ascii="Times New Roman" w:eastAsia="Times New Roman" w:hAnsi="Times New Roman" w:cs="Times New Roman"/>
                <w:sz w:val="21"/>
                <w:szCs w:val="21"/>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6075D2" w:rsidRPr="006075D2" w:rsidRDefault="006075D2" w:rsidP="006075D2">
            <w:pPr>
              <w:spacing w:after="0" w:line="240" w:lineRule="auto"/>
              <w:jc w:val="center"/>
              <w:textAlignment w:val="baseline"/>
              <w:rPr>
                <w:rFonts w:ascii="Times New Roman" w:eastAsia="Times New Roman" w:hAnsi="Times New Roman" w:cs="Times New Roman"/>
                <w:sz w:val="21"/>
                <w:szCs w:val="21"/>
                <w:lang w:eastAsia="ru-RU"/>
              </w:rPr>
            </w:pPr>
            <w:r w:rsidRPr="006075D2">
              <w:rPr>
                <w:rFonts w:ascii="Arial" w:eastAsia="Times New Roman" w:hAnsi="Arial" w:cs="Arial"/>
                <w:b/>
                <w:bCs/>
                <w:sz w:val="15"/>
                <w:szCs w:val="15"/>
                <w:lang w:eastAsia="ru-RU"/>
              </w:rPr>
              <w:t>короткостроковий вплив (до року)</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6075D2" w:rsidRPr="006075D2" w:rsidRDefault="006075D2" w:rsidP="006075D2">
            <w:pPr>
              <w:spacing w:after="0" w:line="240" w:lineRule="auto"/>
              <w:jc w:val="center"/>
              <w:textAlignment w:val="baseline"/>
              <w:rPr>
                <w:rFonts w:ascii="Times New Roman" w:eastAsia="Times New Roman" w:hAnsi="Times New Roman" w:cs="Times New Roman"/>
                <w:sz w:val="21"/>
                <w:szCs w:val="21"/>
                <w:lang w:eastAsia="ru-RU"/>
              </w:rPr>
            </w:pPr>
            <w:r w:rsidRPr="006075D2">
              <w:rPr>
                <w:rFonts w:ascii="Arial" w:eastAsia="Times New Roman" w:hAnsi="Arial" w:cs="Arial"/>
                <w:b/>
                <w:bCs/>
                <w:sz w:val="15"/>
                <w:szCs w:val="15"/>
                <w:lang w:eastAsia="ru-RU"/>
              </w:rPr>
              <w:t>середньостроковий вплив (більше року)</w:t>
            </w: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6075D2" w:rsidRPr="006075D2" w:rsidRDefault="006075D2" w:rsidP="006075D2">
            <w:pPr>
              <w:spacing w:after="0" w:line="240" w:lineRule="auto"/>
              <w:rPr>
                <w:rFonts w:ascii="Times New Roman" w:eastAsia="Times New Roman" w:hAnsi="Times New Roman" w:cs="Times New Roman"/>
                <w:sz w:val="21"/>
                <w:szCs w:val="21"/>
                <w:lang w:eastAsia="ru-RU"/>
              </w:rPr>
            </w:pPr>
          </w:p>
        </w:tc>
      </w:tr>
      <w:tr w:rsidR="006075D2" w:rsidRPr="006075D2" w:rsidTr="006075D2">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6075D2" w:rsidRPr="006075D2" w:rsidRDefault="006075D2" w:rsidP="006075D2">
            <w:pPr>
              <w:spacing w:after="0" w:line="240" w:lineRule="auto"/>
              <w:textAlignment w:val="baseline"/>
              <w:rPr>
                <w:rFonts w:ascii="Times New Roman" w:eastAsia="Times New Roman" w:hAnsi="Times New Roman" w:cs="Times New Roman"/>
                <w:sz w:val="21"/>
                <w:szCs w:val="21"/>
                <w:lang w:eastAsia="ru-RU"/>
              </w:rPr>
            </w:pPr>
            <w:r w:rsidRPr="006075D2">
              <w:rPr>
                <w:rFonts w:ascii="Arial" w:eastAsia="Times New Roman" w:hAnsi="Arial" w:cs="Arial"/>
                <w:sz w:val="15"/>
                <w:szCs w:val="15"/>
                <w:lang w:eastAsia="ru-RU"/>
              </w:rPr>
              <w:t>Населення, зокрема, хворі на цукровий діабет</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6075D2" w:rsidRPr="006075D2" w:rsidRDefault="006075D2" w:rsidP="006075D2">
            <w:pPr>
              <w:spacing w:after="0" w:line="240" w:lineRule="auto"/>
              <w:textAlignment w:val="baseline"/>
              <w:rPr>
                <w:rFonts w:ascii="Times New Roman" w:eastAsia="Times New Roman" w:hAnsi="Times New Roman" w:cs="Times New Roman"/>
                <w:sz w:val="21"/>
                <w:szCs w:val="21"/>
                <w:lang w:eastAsia="ru-RU"/>
              </w:rPr>
            </w:pPr>
            <w:r w:rsidRPr="006075D2">
              <w:rPr>
                <w:rFonts w:ascii="Arial" w:eastAsia="Times New Roman" w:hAnsi="Arial" w:cs="Arial"/>
                <w:sz w:val="15"/>
                <w:szCs w:val="15"/>
                <w:lang w:eastAsia="ru-RU"/>
              </w:rPr>
              <w:t>Забезпечення лікарськими засобами</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6075D2" w:rsidRPr="006075D2" w:rsidRDefault="006075D2" w:rsidP="006075D2">
            <w:pPr>
              <w:spacing w:after="0" w:line="240" w:lineRule="auto"/>
              <w:textAlignment w:val="baseline"/>
              <w:rPr>
                <w:rFonts w:ascii="Times New Roman" w:eastAsia="Times New Roman" w:hAnsi="Times New Roman" w:cs="Times New Roman"/>
                <w:sz w:val="21"/>
                <w:szCs w:val="21"/>
                <w:lang w:eastAsia="ru-RU"/>
              </w:rPr>
            </w:pPr>
            <w:r w:rsidRPr="006075D2">
              <w:rPr>
                <w:rFonts w:ascii="Arial" w:eastAsia="Times New Roman" w:hAnsi="Arial" w:cs="Arial"/>
                <w:sz w:val="15"/>
                <w:szCs w:val="15"/>
                <w:lang w:eastAsia="ru-RU"/>
              </w:rPr>
              <w:t>Прийняття постанови призведе до позитивного впливу на стан забезпечення населення необхідними препаратами, що не включені до Національного переліку; екстемпоральними лікарськими засобами та препаратами інсуліну</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6075D2" w:rsidRPr="006075D2" w:rsidRDefault="006075D2" w:rsidP="006075D2">
            <w:pPr>
              <w:spacing w:after="0" w:line="240" w:lineRule="auto"/>
              <w:textAlignment w:val="baseline"/>
              <w:rPr>
                <w:rFonts w:ascii="Times New Roman" w:eastAsia="Times New Roman" w:hAnsi="Times New Roman" w:cs="Times New Roman"/>
                <w:sz w:val="21"/>
                <w:szCs w:val="21"/>
                <w:lang w:eastAsia="ru-RU"/>
              </w:rPr>
            </w:pPr>
            <w:r w:rsidRPr="006075D2">
              <w:rPr>
                <w:rFonts w:ascii="Arial" w:eastAsia="Times New Roman" w:hAnsi="Arial" w:cs="Arial"/>
                <w:sz w:val="15"/>
                <w:szCs w:val="15"/>
                <w:lang w:eastAsia="ru-RU"/>
              </w:rPr>
              <w:t>Очікуваний вплив внаслідок прийняття постанови має однаковий характер в короткостроковій та середньостроковій перспективі.</w:t>
            </w:r>
          </w:p>
        </w:tc>
        <w:tc>
          <w:tcPr>
            <w:tcW w:w="0" w:type="auto"/>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6075D2" w:rsidRPr="006075D2" w:rsidRDefault="006075D2" w:rsidP="006075D2">
            <w:pPr>
              <w:spacing w:after="0" w:line="240" w:lineRule="auto"/>
              <w:textAlignment w:val="baseline"/>
              <w:rPr>
                <w:rFonts w:ascii="Times New Roman" w:eastAsia="Times New Roman" w:hAnsi="Times New Roman" w:cs="Times New Roman"/>
                <w:sz w:val="21"/>
                <w:szCs w:val="21"/>
                <w:lang w:eastAsia="ru-RU"/>
              </w:rPr>
            </w:pPr>
            <w:r w:rsidRPr="006075D2">
              <w:rPr>
                <w:rFonts w:ascii="Arial" w:eastAsia="Times New Roman" w:hAnsi="Arial" w:cs="Arial"/>
                <w:sz w:val="15"/>
                <w:szCs w:val="15"/>
                <w:lang w:eastAsia="ru-RU"/>
              </w:rPr>
              <w:t>1. Заклади і установи охорони здоров’я, що повністю або частково фінансуються з державного та місцевих бюджетів, зможуть здійснювати закупівлю препаратів, не включених до Національного переліку, на підставі прямого передбачення такої можливості та умов закупівлі у законодавстві.</w:t>
            </w:r>
          </w:p>
          <w:p w:rsidR="006075D2" w:rsidRPr="006075D2" w:rsidRDefault="006075D2" w:rsidP="006075D2">
            <w:pPr>
              <w:spacing w:after="0" w:line="240" w:lineRule="auto"/>
              <w:textAlignment w:val="baseline"/>
              <w:rPr>
                <w:rFonts w:ascii="Times New Roman" w:eastAsia="Times New Roman" w:hAnsi="Times New Roman" w:cs="Times New Roman"/>
                <w:sz w:val="21"/>
                <w:szCs w:val="21"/>
                <w:lang w:eastAsia="ru-RU"/>
              </w:rPr>
            </w:pPr>
            <w:r w:rsidRPr="006075D2">
              <w:rPr>
                <w:rFonts w:ascii="Arial" w:eastAsia="Times New Roman" w:hAnsi="Arial" w:cs="Arial"/>
                <w:sz w:val="15"/>
                <w:szCs w:val="15"/>
                <w:lang w:eastAsia="ru-RU"/>
              </w:rPr>
              <w:t>2. Положення постанови не поширюються на закупівлю екстемпоральних препаратів.</w:t>
            </w:r>
          </w:p>
          <w:p w:rsidR="006075D2" w:rsidRPr="006075D2" w:rsidRDefault="006075D2" w:rsidP="006075D2">
            <w:pPr>
              <w:spacing w:after="0" w:line="240" w:lineRule="auto"/>
              <w:textAlignment w:val="baseline"/>
              <w:rPr>
                <w:rFonts w:ascii="Times New Roman" w:eastAsia="Times New Roman" w:hAnsi="Times New Roman" w:cs="Times New Roman"/>
                <w:sz w:val="21"/>
                <w:szCs w:val="21"/>
                <w:lang w:eastAsia="ru-RU"/>
              </w:rPr>
            </w:pPr>
            <w:r w:rsidRPr="006075D2">
              <w:rPr>
                <w:rFonts w:ascii="Arial" w:eastAsia="Times New Roman" w:hAnsi="Arial" w:cs="Arial"/>
                <w:sz w:val="15"/>
                <w:szCs w:val="15"/>
                <w:lang w:eastAsia="ru-RU"/>
              </w:rPr>
              <w:t xml:space="preserve">3. Подовжити період, протягом якого вимоги </w:t>
            </w:r>
            <w:r w:rsidRPr="006075D2">
              <w:rPr>
                <w:rFonts w:ascii="Arial" w:eastAsia="Times New Roman" w:hAnsi="Arial" w:cs="Arial"/>
                <w:sz w:val="15"/>
                <w:szCs w:val="15"/>
                <w:lang w:eastAsia="ru-RU"/>
              </w:rPr>
              <w:lastRenderedPageBreak/>
              <w:t>постанови не поширюються на пілотний проект щодо запровадження державного регулювання цін на препарати інсуліну.</w:t>
            </w:r>
          </w:p>
        </w:tc>
      </w:tr>
      <w:tr w:rsidR="006075D2" w:rsidRPr="006075D2" w:rsidTr="006075D2">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6075D2" w:rsidRPr="006075D2" w:rsidRDefault="006075D2" w:rsidP="006075D2">
            <w:pPr>
              <w:spacing w:after="0" w:line="240" w:lineRule="auto"/>
              <w:textAlignment w:val="baseline"/>
              <w:rPr>
                <w:rFonts w:ascii="Times New Roman" w:eastAsia="Times New Roman" w:hAnsi="Times New Roman" w:cs="Times New Roman"/>
                <w:sz w:val="21"/>
                <w:szCs w:val="21"/>
                <w:lang w:eastAsia="ru-RU"/>
              </w:rPr>
            </w:pPr>
            <w:r w:rsidRPr="006075D2">
              <w:rPr>
                <w:rFonts w:ascii="Arial" w:eastAsia="Times New Roman" w:hAnsi="Arial" w:cs="Arial"/>
                <w:sz w:val="15"/>
                <w:szCs w:val="15"/>
                <w:lang w:eastAsia="ru-RU"/>
              </w:rPr>
              <w:t>Розпорядники бюджетних коштів, що здійснюють закупівлі лікарських засобів</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6075D2" w:rsidRPr="006075D2" w:rsidRDefault="006075D2" w:rsidP="006075D2">
            <w:pPr>
              <w:spacing w:after="0" w:line="240" w:lineRule="auto"/>
              <w:textAlignment w:val="baseline"/>
              <w:rPr>
                <w:rFonts w:ascii="Times New Roman" w:eastAsia="Times New Roman" w:hAnsi="Times New Roman" w:cs="Times New Roman"/>
                <w:sz w:val="21"/>
                <w:szCs w:val="21"/>
                <w:lang w:eastAsia="ru-RU"/>
              </w:rPr>
            </w:pPr>
            <w:r w:rsidRPr="006075D2">
              <w:rPr>
                <w:rFonts w:ascii="Arial" w:eastAsia="Times New Roman" w:hAnsi="Arial" w:cs="Arial"/>
                <w:sz w:val="15"/>
                <w:szCs w:val="15"/>
                <w:lang w:eastAsia="ru-RU"/>
              </w:rPr>
              <w:t>Ефективне використання бюджетних коштів відповідно до розрахованих потреб</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6075D2" w:rsidRPr="006075D2" w:rsidRDefault="006075D2" w:rsidP="006075D2">
            <w:pPr>
              <w:spacing w:after="0" w:line="240" w:lineRule="auto"/>
              <w:textAlignment w:val="baseline"/>
              <w:rPr>
                <w:rFonts w:ascii="Times New Roman" w:eastAsia="Times New Roman" w:hAnsi="Times New Roman" w:cs="Times New Roman"/>
                <w:sz w:val="21"/>
                <w:szCs w:val="21"/>
                <w:lang w:eastAsia="ru-RU"/>
              </w:rPr>
            </w:pPr>
            <w:r w:rsidRPr="006075D2">
              <w:rPr>
                <w:rFonts w:ascii="Arial" w:eastAsia="Times New Roman" w:hAnsi="Arial" w:cs="Arial"/>
                <w:sz w:val="15"/>
                <w:szCs w:val="15"/>
                <w:lang w:eastAsia="ru-RU"/>
              </w:rPr>
              <w:t xml:space="preserve">Прийняття постанови призведе до позитивного впливу шляхом врегулювання права закупівлі лікарських засобів, що не включені до Національного переліку, та в результаті, раціонального </w:t>
            </w:r>
            <w:r w:rsidRPr="006075D2">
              <w:rPr>
                <w:rFonts w:ascii="Arial" w:eastAsia="Times New Roman" w:hAnsi="Arial" w:cs="Arial"/>
                <w:sz w:val="15"/>
                <w:szCs w:val="15"/>
                <w:lang w:eastAsia="ru-RU"/>
              </w:rPr>
              <w:lastRenderedPageBreak/>
              <w:t>використання коштів бюджету відповідно до потреб.</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6075D2" w:rsidRPr="006075D2" w:rsidRDefault="006075D2" w:rsidP="006075D2">
            <w:pPr>
              <w:spacing w:after="0" w:line="240" w:lineRule="auto"/>
              <w:textAlignment w:val="baseline"/>
              <w:rPr>
                <w:rFonts w:ascii="Times New Roman" w:eastAsia="Times New Roman" w:hAnsi="Times New Roman" w:cs="Times New Roman"/>
                <w:sz w:val="21"/>
                <w:szCs w:val="21"/>
                <w:lang w:eastAsia="ru-RU"/>
              </w:rPr>
            </w:pPr>
            <w:r w:rsidRPr="006075D2">
              <w:rPr>
                <w:rFonts w:ascii="Arial" w:eastAsia="Times New Roman" w:hAnsi="Arial" w:cs="Arial"/>
                <w:sz w:val="15"/>
                <w:szCs w:val="15"/>
                <w:lang w:eastAsia="ru-RU"/>
              </w:rPr>
              <w:lastRenderedPageBreak/>
              <w:t>Очікуваний вплив внаслідок прийняття постанови має однаковий характер в короткостроковій та середньостроковій перспективі.</w:t>
            </w: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6075D2" w:rsidRPr="006075D2" w:rsidRDefault="006075D2" w:rsidP="006075D2">
            <w:pPr>
              <w:spacing w:after="0" w:line="240" w:lineRule="auto"/>
              <w:rPr>
                <w:rFonts w:ascii="Times New Roman" w:eastAsia="Times New Roman" w:hAnsi="Times New Roman" w:cs="Times New Roman"/>
                <w:sz w:val="21"/>
                <w:szCs w:val="21"/>
                <w:lang w:eastAsia="ru-RU"/>
              </w:rPr>
            </w:pPr>
          </w:p>
        </w:tc>
      </w:tr>
    </w:tbl>
    <w:p w:rsidR="006075D2" w:rsidRPr="006075D2" w:rsidRDefault="006075D2" w:rsidP="006075D2">
      <w:pPr>
        <w:shd w:val="clear" w:color="auto" w:fill="FFFFFF"/>
        <w:spacing w:after="120" w:line="360" w:lineRule="atLeast"/>
        <w:textAlignment w:val="baseline"/>
        <w:rPr>
          <w:rFonts w:ascii="Times New Roman" w:eastAsia="Times New Roman" w:hAnsi="Times New Roman" w:cs="Times New Roman"/>
          <w:spacing w:val="12"/>
          <w:sz w:val="21"/>
          <w:szCs w:val="21"/>
          <w:lang w:eastAsia="ru-RU"/>
        </w:rPr>
      </w:pPr>
      <w:r w:rsidRPr="006075D2">
        <w:rPr>
          <w:rFonts w:ascii="Times New Roman" w:eastAsia="Times New Roman" w:hAnsi="Times New Roman" w:cs="Times New Roman"/>
          <w:spacing w:val="12"/>
          <w:sz w:val="21"/>
          <w:szCs w:val="21"/>
          <w:lang w:eastAsia="ru-RU"/>
        </w:rPr>
        <w:lastRenderedPageBreak/>
        <w:t> </w:t>
      </w:r>
    </w:p>
    <w:p w:rsidR="006075D2" w:rsidRPr="006075D2" w:rsidRDefault="006075D2" w:rsidP="006075D2">
      <w:pPr>
        <w:spacing w:after="0" w:line="240" w:lineRule="auto"/>
        <w:rPr>
          <w:rFonts w:ascii="Times New Roman" w:eastAsia="Times New Roman" w:hAnsi="Times New Roman" w:cs="Times New Roman"/>
          <w:sz w:val="24"/>
          <w:szCs w:val="24"/>
          <w:lang w:eastAsia="ru-RU"/>
        </w:rPr>
      </w:pPr>
      <w:r w:rsidRPr="006075D2">
        <w:rPr>
          <w:rFonts w:ascii="Times New Roman" w:eastAsia="Times New Roman" w:hAnsi="Times New Roman" w:cs="Times New Roman"/>
          <w:sz w:val="24"/>
          <w:szCs w:val="24"/>
          <w:lang w:eastAsia="ru-RU"/>
        </w:rPr>
        <w:pict>
          <v:rect id="_x0000_i1028" style="width:0;height:0" o:hralign="center" o:hrstd="t" o:hrnoshade="t" o:hr="t" fillcolor="#5a5858" stroked="f"/>
        </w:pict>
      </w:r>
    </w:p>
    <w:p w:rsidR="006075D2" w:rsidRPr="006075D2" w:rsidRDefault="006075D2" w:rsidP="006075D2">
      <w:pPr>
        <w:shd w:val="clear" w:color="auto" w:fill="FFFFFF"/>
        <w:spacing w:after="120" w:line="360" w:lineRule="atLeast"/>
        <w:textAlignment w:val="baseline"/>
        <w:rPr>
          <w:rFonts w:ascii="Times New Roman" w:eastAsia="Times New Roman" w:hAnsi="Times New Roman" w:cs="Times New Roman"/>
          <w:spacing w:val="12"/>
          <w:sz w:val="21"/>
          <w:szCs w:val="21"/>
          <w:lang w:eastAsia="ru-RU"/>
        </w:rPr>
      </w:pPr>
      <w:r w:rsidRPr="006075D2">
        <w:rPr>
          <w:rFonts w:ascii="Times New Roman" w:eastAsia="Times New Roman" w:hAnsi="Times New Roman" w:cs="Times New Roman"/>
          <w:spacing w:val="12"/>
          <w:sz w:val="21"/>
          <w:szCs w:val="21"/>
          <w:lang w:eastAsia="ru-RU"/>
        </w:rPr>
        <w:t> </w:t>
      </w:r>
    </w:p>
    <w:p w:rsidR="006075D2" w:rsidRPr="006075D2" w:rsidRDefault="006075D2" w:rsidP="006075D2">
      <w:pPr>
        <w:shd w:val="clear" w:color="auto" w:fill="FFFFFF"/>
        <w:spacing w:after="120" w:line="360" w:lineRule="atLeast"/>
        <w:jc w:val="center"/>
        <w:textAlignment w:val="baseline"/>
        <w:rPr>
          <w:rFonts w:ascii="Times New Roman" w:eastAsia="Times New Roman" w:hAnsi="Times New Roman" w:cs="Times New Roman"/>
          <w:spacing w:val="12"/>
          <w:sz w:val="21"/>
          <w:szCs w:val="21"/>
          <w:lang w:eastAsia="ru-RU"/>
        </w:rPr>
      </w:pPr>
      <w:r w:rsidRPr="006075D2">
        <w:rPr>
          <w:rFonts w:ascii="Times New Roman" w:eastAsia="Times New Roman" w:hAnsi="Times New Roman" w:cs="Times New Roman"/>
          <w:b/>
          <w:bCs/>
          <w:spacing w:val="12"/>
          <w:sz w:val="21"/>
          <w:szCs w:val="21"/>
          <w:lang w:eastAsia="ru-RU"/>
        </w:rPr>
        <w:t>ПОРІВНЯЛЬНА ТАБЛИЦЯ</w:t>
      </w:r>
      <w:r w:rsidRPr="006075D2">
        <w:rPr>
          <w:rFonts w:ascii="Times New Roman" w:eastAsia="Times New Roman" w:hAnsi="Times New Roman" w:cs="Times New Roman"/>
          <w:b/>
          <w:bCs/>
          <w:spacing w:val="12"/>
          <w:sz w:val="21"/>
          <w:szCs w:val="21"/>
          <w:lang w:eastAsia="ru-RU"/>
        </w:rPr>
        <w:br/>
        <w:t>до проекту постанови Кабінету Міністрів України</w:t>
      </w:r>
      <w:r w:rsidRPr="006075D2">
        <w:rPr>
          <w:rFonts w:ascii="Times New Roman" w:eastAsia="Times New Roman" w:hAnsi="Times New Roman" w:cs="Times New Roman"/>
          <w:b/>
          <w:bCs/>
          <w:spacing w:val="12"/>
          <w:sz w:val="21"/>
          <w:szCs w:val="21"/>
          <w:lang w:eastAsia="ru-RU"/>
        </w:rPr>
        <w:br/>
        <w:t>«Про внесення змін до постанови Кабінету Міністрів України від 25 березня 2009 року № 333»</w:t>
      </w:r>
    </w:p>
    <w:p w:rsidR="006075D2" w:rsidRPr="006075D2" w:rsidRDefault="006075D2" w:rsidP="006075D2">
      <w:pPr>
        <w:shd w:val="clear" w:color="auto" w:fill="FFFFFF"/>
        <w:spacing w:after="120" w:line="360" w:lineRule="atLeast"/>
        <w:jc w:val="center"/>
        <w:textAlignment w:val="baseline"/>
        <w:rPr>
          <w:rFonts w:ascii="Times New Roman" w:eastAsia="Times New Roman" w:hAnsi="Times New Roman" w:cs="Times New Roman"/>
          <w:spacing w:val="12"/>
          <w:sz w:val="21"/>
          <w:szCs w:val="21"/>
          <w:lang w:eastAsia="ru-RU"/>
        </w:rPr>
      </w:pPr>
      <w:r w:rsidRPr="006075D2">
        <w:rPr>
          <w:rFonts w:ascii="Times New Roman" w:eastAsia="Times New Roman" w:hAnsi="Times New Roman" w:cs="Times New Roman"/>
          <w:spacing w:val="12"/>
          <w:sz w:val="21"/>
          <w:szCs w:val="21"/>
          <w:lang w:eastAsia="ru-RU"/>
        </w:rPr>
        <w:t> </w:t>
      </w:r>
    </w:p>
    <w:tbl>
      <w:tblPr>
        <w:tblW w:w="8550" w:type="dxa"/>
        <w:tblBorders>
          <w:top w:val="outset" w:sz="6" w:space="0" w:color="auto"/>
          <w:left w:val="outset" w:sz="6" w:space="0" w:color="auto"/>
          <w:bottom w:val="outset" w:sz="6" w:space="0" w:color="auto"/>
          <w:right w:val="outset" w:sz="6" w:space="0" w:color="auto"/>
        </w:tblBorders>
        <w:shd w:val="clear" w:color="auto" w:fill="FFFFFF"/>
        <w:tblCellMar>
          <w:top w:w="30" w:type="dxa"/>
          <w:left w:w="30" w:type="dxa"/>
          <w:bottom w:w="30" w:type="dxa"/>
          <w:right w:w="30" w:type="dxa"/>
        </w:tblCellMar>
        <w:tblLook w:val="04A0" w:firstRow="1" w:lastRow="0" w:firstColumn="1" w:lastColumn="0" w:noHBand="0" w:noVBand="1"/>
      </w:tblPr>
      <w:tblGrid>
        <w:gridCol w:w="4823"/>
        <w:gridCol w:w="3727"/>
      </w:tblGrid>
      <w:tr w:rsidR="006075D2" w:rsidRPr="006075D2" w:rsidTr="006075D2">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6075D2" w:rsidRPr="006075D2" w:rsidRDefault="006075D2" w:rsidP="006075D2">
            <w:pPr>
              <w:spacing w:after="0" w:line="240" w:lineRule="auto"/>
              <w:jc w:val="center"/>
              <w:textAlignment w:val="baseline"/>
              <w:rPr>
                <w:rFonts w:ascii="Times New Roman" w:eastAsia="Times New Roman" w:hAnsi="Times New Roman" w:cs="Times New Roman"/>
                <w:sz w:val="21"/>
                <w:szCs w:val="21"/>
                <w:lang w:eastAsia="ru-RU"/>
              </w:rPr>
            </w:pPr>
            <w:r w:rsidRPr="006075D2">
              <w:rPr>
                <w:rFonts w:ascii="Times New Roman" w:eastAsia="Times New Roman" w:hAnsi="Times New Roman" w:cs="Times New Roman"/>
                <w:b/>
                <w:bCs/>
                <w:sz w:val="21"/>
                <w:szCs w:val="21"/>
                <w:lang w:eastAsia="ru-RU"/>
              </w:rPr>
              <w:t>Зміст положення чинного законодавства</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6075D2" w:rsidRPr="006075D2" w:rsidRDefault="006075D2" w:rsidP="006075D2">
            <w:pPr>
              <w:spacing w:after="0" w:line="240" w:lineRule="auto"/>
              <w:jc w:val="center"/>
              <w:textAlignment w:val="baseline"/>
              <w:rPr>
                <w:rFonts w:ascii="Times New Roman" w:eastAsia="Times New Roman" w:hAnsi="Times New Roman" w:cs="Times New Roman"/>
                <w:sz w:val="21"/>
                <w:szCs w:val="21"/>
                <w:lang w:eastAsia="ru-RU"/>
              </w:rPr>
            </w:pPr>
            <w:r w:rsidRPr="006075D2">
              <w:rPr>
                <w:rFonts w:ascii="Times New Roman" w:eastAsia="Times New Roman" w:hAnsi="Times New Roman" w:cs="Times New Roman"/>
                <w:b/>
                <w:bCs/>
                <w:sz w:val="21"/>
                <w:szCs w:val="21"/>
                <w:lang w:eastAsia="ru-RU"/>
              </w:rPr>
              <w:t>Зміст положення проекту</w:t>
            </w:r>
          </w:p>
        </w:tc>
      </w:tr>
      <w:tr w:rsidR="006075D2" w:rsidRPr="006075D2" w:rsidTr="006075D2">
        <w:tc>
          <w:tcPr>
            <w:tcW w:w="0" w:type="auto"/>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6075D2" w:rsidRPr="006075D2" w:rsidRDefault="006075D2" w:rsidP="006075D2">
            <w:pPr>
              <w:spacing w:after="0" w:line="240" w:lineRule="auto"/>
              <w:jc w:val="center"/>
              <w:textAlignment w:val="baseline"/>
              <w:rPr>
                <w:rFonts w:ascii="Times New Roman" w:eastAsia="Times New Roman" w:hAnsi="Times New Roman" w:cs="Times New Roman"/>
                <w:sz w:val="21"/>
                <w:szCs w:val="21"/>
                <w:lang w:eastAsia="ru-RU"/>
              </w:rPr>
            </w:pPr>
            <w:r w:rsidRPr="006075D2">
              <w:rPr>
                <w:rFonts w:ascii="Times New Roman" w:eastAsia="Times New Roman" w:hAnsi="Times New Roman" w:cs="Times New Roman"/>
                <w:b/>
                <w:bCs/>
                <w:sz w:val="21"/>
                <w:szCs w:val="21"/>
                <w:lang w:eastAsia="ru-RU"/>
              </w:rPr>
              <w:t>Постанова Кабінету Міністрів України від 25 березня 2009 року № 333</w:t>
            </w:r>
          </w:p>
        </w:tc>
      </w:tr>
      <w:tr w:rsidR="006075D2" w:rsidRPr="006075D2" w:rsidTr="006075D2">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6075D2" w:rsidRPr="006075D2" w:rsidRDefault="006075D2" w:rsidP="006075D2">
            <w:pPr>
              <w:spacing w:after="0" w:line="240" w:lineRule="auto"/>
              <w:textAlignment w:val="baseline"/>
              <w:rPr>
                <w:rFonts w:ascii="Times New Roman" w:eastAsia="Times New Roman" w:hAnsi="Times New Roman" w:cs="Times New Roman"/>
                <w:sz w:val="21"/>
                <w:szCs w:val="21"/>
                <w:lang w:eastAsia="ru-RU"/>
              </w:rPr>
            </w:pPr>
            <w:r w:rsidRPr="006075D2">
              <w:rPr>
                <w:rFonts w:ascii="Times New Roman" w:eastAsia="Times New Roman" w:hAnsi="Times New Roman" w:cs="Times New Roman"/>
                <w:sz w:val="21"/>
                <w:szCs w:val="21"/>
                <w:lang w:eastAsia="ru-RU"/>
              </w:rPr>
              <w:t>1-</w:t>
            </w:r>
            <w:r w:rsidRPr="006075D2">
              <w:rPr>
                <w:rFonts w:ascii="Times New Roman" w:eastAsia="Times New Roman" w:hAnsi="Times New Roman" w:cs="Times New Roman"/>
                <w:sz w:val="16"/>
                <w:szCs w:val="16"/>
                <w:vertAlign w:val="superscript"/>
                <w:lang w:eastAsia="ru-RU"/>
              </w:rPr>
              <w:t>1</w:t>
            </w:r>
            <w:r w:rsidRPr="006075D2">
              <w:rPr>
                <w:rFonts w:ascii="Times New Roman" w:eastAsia="Times New Roman" w:hAnsi="Times New Roman" w:cs="Times New Roman"/>
                <w:sz w:val="21"/>
                <w:szCs w:val="21"/>
                <w:lang w:eastAsia="ru-RU"/>
              </w:rPr>
              <w:t>. </w:t>
            </w:r>
            <w:r w:rsidRPr="006075D2">
              <w:rPr>
                <w:rFonts w:ascii="Times New Roman" w:eastAsia="Times New Roman" w:hAnsi="Times New Roman" w:cs="Times New Roman"/>
                <w:b/>
                <w:bCs/>
                <w:sz w:val="21"/>
                <w:szCs w:val="21"/>
                <w:lang w:eastAsia="ru-RU"/>
              </w:rPr>
              <w:t>З 1 вересня 2017 р. </w:t>
            </w:r>
            <w:r w:rsidRPr="006075D2">
              <w:rPr>
                <w:rFonts w:ascii="Times New Roman" w:eastAsia="Times New Roman" w:hAnsi="Times New Roman" w:cs="Times New Roman"/>
                <w:sz w:val="21"/>
                <w:szCs w:val="21"/>
                <w:lang w:eastAsia="ru-RU"/>
              </w:rPr>
              <w:t>лікарські засоби, що в установленому законом порядку зареєстровані в Україні та включені до Національного переліку основних лікарських засобів, затвердженого цією постановою, </w:t>
            </w:r>
            <w:r w:rsidRPr="006075D2">
              <w:rPr>
                <w:rFonts w:ascii="Times New Roman" w:eastAsia="Times New Roman" w:hAnsi="Times New Roman" w:cs="Times New Roman"/>
                <w:b/>
                <w:bCs/>
                <w:sz w:val="21"/>
                <w:szCs w:val="21"/>
                <w:lang w:eastAsia="ru-RU"/>
              </w:rPr>
              <w:t>підлягають</w:t>
            </w:r>
            <w:r w:rsidRPr="006075D2">
              <w:rPr>
                <w:rFonts w:ascii="Times New Roman" w:eastAsia="Times New Roman" w:hAnsi="Times New Roman" w:cs="Times New Roman"/>
                <w:sz w:val="21"/>
                <w:szCs w:val="21"/>
                <w:lang w:eastAsia="ru-RU"/>
              </w:rPr>
              <w:t> </w:t>
            </w:r>
            <w:r w:rsidRPr="006075D2">
              <w:rPr>
                <w:rFonts w:ascii="Times New Roman" w:eastAsia="Times New Roman" w:hAnsi="Times New Roman" w:cs="Times New Roman"/>
                <w:b/>
                <w:bCs/>
                <w:sz w:val="21"/>
                <w:szCs w:val="21"/>
                <w:lang w:eastAsia="ru-RU"/>
              </w:rPr>
              <w:t>закупівлі</w:t>
            </w:r>
            <w:r w:rsidRPr="006075D2">
              <w:rPr>
                <w:rFonts w:ascii="Times New Roman" w:eastAsia="Times New Roman" w:hAnsi="Times New Roman" w:cs="Times New Roman"/>
                <w:sz w:val="21"/>
                <w:szCs w:val="21"/>
                <w:lang w:eastAsia="ru-RU"/>
              </w:rPr>
              <w:t> закладами і установами охорони здоров’я, що повністю або частково фінансуються з державного та місцевих бюджетів.</w:t>
            </w:r>
          </w:p>
          <w:p w:rsidR="006075D2" w:rsidRPr="006075D2" w:rsidRDefault="006075D2" w:rsidP="006075D2">
            <w:pPr>
              <w:spacing w:after="0" w:line="240" w:lineRule="auto"/>
              <w:textAlignment w:val="baseline"/>
              <w:rPr>
                <w:rFonts w:ascii="Times New Roman" w:eastAsia="Times New Roman" w:hAnsi="Times New Roman" w:cs="Times New Roman"/>
                <w:sz w:val="21"/>
                <w:szCs w:val="21"/>
                <w:lang w:eastAsia="ru-RU"/>
              </w:rPr>
            </w:pPr>
            <w:r w:rsidRPr="006075D2">
              <w:rPr>
                <w:rFonts w:ascii="Times New Roman" w:eastAsia="Times New Roman" w:hAnsi="Times New Roman" w:cs="Times New Roman"/>
                <w:sz w:val="21"/>
                <w:szCs w:val="21"/>
                <w:lang w:eastAsia="ru-RU"/>
              </w:rPr>
              <w:t>Обсяги потреби в закупівлі лікарських засобів визначаються за видами медичної допомоги в порядку, встановленому Міністерством охорони здоров’я.</w:t>
            </w:r>
          </w:p>
          <w:p w:rsidR="006075D2" w:rsidRPr="006075D2" w:rsidRDefault="006075D2" w:rsidP="006075D2">
            <w:pPr>
              <w:spacing w:after="0" w:line="240" w:lineRule="auto"/>
              <w:textAlignment w:val="baseline"/>
              <w:rPr>
                <w:rFonts w:ascii="Times New Roman" w:eastAsia="Times New Roman" w:hAnsi="Times New Roman" w:cs="Times New Roman"/>
                <w:sz w:val="21"/>
                <w:szCs w:val="21"/>
                <w:lang w:eastAsia="ru-RU"/>
              </w:rPr>
            </w:pPr>
            <w:r w:rsidRPr="006075D2">
              <w:rPr>
                <w:rFonts w:ascii="Times New Roman" w:eastAsia="Times New Roman" w:hAnsi="Times New Roman" w:cs="Times New Roman"/>
                <w:b/>
                <w:bCs/>
                <w:sz w:val="21"/>
                <w:szCs w:val="21"/>
                <w:lang w:eastAsia="ru-RU"/>
              </w:rPr>
              <w:t>З 1 січня 2018 р. за умови задоволення в повному обсязі потреби в лікарських засобах, зареєстрованих в Україні в установленому законом порядку та включених до Національного переліку, затвердженого цією постановою,</w:t>
            </w:r>
            <w:r w:rsidRPr="006075D2">
              <w:rPr>
                <w:rFonts w:ascii="Times New Roman" w:eastAsia="Times New Roman" w:hAnsi="Times New Roman" w:cs="Times New Roman"/>
                <w:sz w:val="21"/>
                <w:szCs w:val="21"/>
                <w:lang w:eastAsia="ru-RU"/>
              </w:rPr>
              <w:t>замовники можуть закуповувати лікарські засоби, що в установленому законом порядку зареєстровані в Україні та не включені до зазначеного Національного переліку. При цьому </w:t>
            </w:r>
            <w:r w:rsidRPr="006075D2">
              <w:rPr>
                <w:rFonts w:ascii="Times New Roman" w:eastAsia="Times New Roman" w:hAnsi="Times New Roman" w:cs="Times New Roman"/>
                <w:b/>
                <w:bCs/>
                <w:sz w:val="21"/>
                <w:szCs w:val="21"/>
                <w:lang w:eastAsia="ru-RU"/>
              </w:rPr>
              <w:t>перевага надається лікарським засобам, включеним </w:t>
            </w:r>
            <w:r w:rsidRPr="006075D2">
              <w:rPr>
                <w:rFonts w:ascii="Times New Roman" w:eastAsia="Times New Roman" w:hAnsi="Times New Roman" w:cs="Times New Roman"/>
                <w:sz w:val="21"/>
                <w:szCs w:val="21"/>
                <w:lang w:eastAsia="ru-RU"/>
              </w:rPr>
              <w:t>до галузевих стандартів у сфері охорони здоров’я.</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6075D2" w:rsidRPr="006075D2" w:rsidRDefault="006075D2" w:rsidP="006075D2">
            <w:pPr>
              <w:spacing w:after="0" w:line="240" w:lineRule="auto"/>
              <w:textAlignment w:val="baseline"/>
              <w:rPr>
                <w:rFonts w:ascii="Times New Roman" w:eastAsia="Times New Roman" w:hAnsi="Times New Roman" w:cs="Times New Roman"/>
                <w:sz w:val="21"/>
                <w:szCs w:val="21"/>
                <w:lang w:eastAsia="ru-RU"/>
              </w:rPr>
            </w:pPr>
            <w:r w:rsidRPr="006075D2">
              <w:rPr>
                <w:rFonts w:ascii="Times New Roman" w:eastAsia="Times New Roman" w:hAnsi="Times New Roman" w:cs="Times New Roman"/>
                <w:sz w:val="21"/>
                <w:szCs w:val="21"/>
                <w:lang w:eastAsia="ru-RU"/>
              </w:rPr>
              <w:t>1-</w:t>
            </w:r>
            <w:r w:rsidRPr="006075D2">
              <w:rPr>
                <w:rFonts w:ascii="Times New Roman" w:eastAsia="Times New Roman" w:hAnsi="Times New Roman" w:cs="Times New Roman"/>
                <w:sz w:val="16"/>
                <w:szCs w:val="16"/>
                <w:vertAlign w:val="superscript"/>
                <w:lang w:eastAsia="ru-RU"/>
              </w:rPr>
              <w:t>1</w:t>
            </w:r>
            <w:r w:rsidRPr="006075D2">
              <w:rPr>
                <w:rFonts w:ascii="Times New Roman" w:eastAsia="Times New Roman" w:hAnsi="Times New Roman" w:cs="Times New Roman"/>
                <w:sz w:val="21"/>
                <w:szCs w:val="21"/>
                <w:lang w:eastAsia="ru-RU"/>
              </w:rPr>
              <w:t>.</w:t>
            </w:r>
            <w:r w:rsidRPr="006075D2">
              <w:rPr>
                <w:rFonts w:ascii="Times New Roman" w:eastAsia="Times New Roman" w:hAnsi="Times New Roman" w:cs="Times New Roman"/>
                <w:sz w:val="16"/>
                <w:szCs w:val="16"/>
                <w:vertAlign w:val="superscript"/>
                <w:lang w:eastAsia="ru-RU"/>
              </w:rPr>
              <w:t> </w:t>
            </w:r>
            <w:r w:rsidRPr="006075D2">
              <w:rPr>
                <w:rFonts w:ascii="Times New Roman" w:eastAsia="Times New Roman" w:hAnsi="Times New Roman" w:cs="Times New Roman"/>
                <w:sz w:val="21"/>
                <w:szCs w:val="21"/>
                <w:lang w:eastAsia="ru-RU"/>
              </w:rPr>
              <w:t>Заклади і установи охорони здоров’я, що повністю або частково фінансуються з державного та місцевих бюджетів, </w:t>
            </w:r>
            <w:r w:rsidRPr="006075D2">
              <w:rPr>
                <w:rFonts w:ascii="Times New Roman" w:eastAsia="Times New Roman" w:hAnsi="Times New Roman" w:cs="Times New Roman"/>
                <w:b/>
                <w:bCs/>
                <w:sz w:val="21"/>
                <w:szCs w:val="21"/>
                <w:lang w:eastAsia="ru-RU"/>
              </w:rPr>
              <w:t>закуповують</w:t>
            </w:r>
            <w:r w:rsidRPr="006075D2">
              <w:rPr>
                <w:rFonts w:ascii="Times New Roman" w:eastAsia="Times New Roman" w:hAnsi="Times New Roman" w:cs="Times New Roman"/>
                <w:sz w:val="21"/>
                <w:szCs w:val="21"/>
                <w:lang w:eastAsia="ru-RU"/>
              </w:rPr>
              <w:t> лікарські засоби, що в установленому законом порядку зареєстровані в Україні та включені до Національного переліку основних лікарських засобів, затвердженого цією постановою, </w:t>
            </w:r>
            <w:r w:rsidRPr="006075D2">
              <w:rPr>
                <w:rFonts w:ascii="Times New Roman" w:eastAsia="Times New Roman" w:hAnsi="Times New Roman" w:cs="Times New Roman"/>
                <w:b/>
                <w:bCs/>
                <w:sz w:val="21"/>
                <w:szCs w:val="21"/>
                <w:lang w:eastAsia="ru-RU"/>
              </w:rPr>
              <w:t>в повному обсязі визначеної потреби.</w:t>
            </w:r>
          </w:p>
          <w:p w:rsidR="006075D2" w:rsidRPr="006075D2" w:rsidRDefault="006075D2" w:rsidP="006075D2">
            <w:pPr>
              <w:spacing w:after="0" w:line="240" w:lineRule="auto"/>
              <w:textAlignment w:val="baseline"/>
              <w:rPr>
                <w:rFonts w:ascii="Times New Roman" w:eastAsia="Times New Roman" w:hAnsi="Times New Roman" w:cs="Times New Roman"/>
                <w:sz w:val="21"/>
                <w:szCs w:val="21"/>
                <w:lang w:eastAsia="ru-RU"/>
              </w:rPr>
            </w:pPr>
            <w:r w:rsidRPr="006075D2">
              <w:rPr>
                <w:rFonts w:ascii="Times New Roman" w:eastAsia="Times New Roman" w:hAnsi="Times New Roman" w:cs="Times New Roman"/>
                <w:sz w:val="21"/>
                <w:szCs w:val="21"/>
                <w:lang w:eastAsia="ru-RU"/>
              </w:rPr>
              <w:t>Обсяги потреби в закупівлі лікарських засобів визначаються за видами медичної допомоги в порядку, встановленому Міністерством охорони здоров’я.</w:t>
            </w:r>
          </w:p>
          <w:p w:rsidR="006075D2" w:rsidRPr="006075D2" w:rsidRDefault="006075D2" w:rsidP="006075D2">
            <w:pPr>
              <w:spacing w:after="0" w:line="240" w:lineRule="auto"/>
              <w:textAlignment w:val="baseline"/>
              <w:rPr>
                <w:rFonts w:ascii="Times New Roman" w:eastAsia="Times New Roman" w:hAnsi="Times New Roman" w:cs="Times New Roman"/>
                <w:sz w:val="21"/>
                <w:szCs w:val="21"/>
                <w:lang w:eastAsia="ru-RU"/>
              </w:rPr>
            </w:pPr>
            <w:r w:rsidRPr="006075D2">
              <w:rPr>
                <w:rFonts w:ascii="Times New Roman" w:eastAsia="Times New Roman" w:hAnsi="Times New Roman" w:cs="Times New Roman"/>
                <w:b/>
                <w:bCs/>
                <w:sz w:val="21"/>
                <w:szCs w:val="21"/>
                <w:lang w:eastAsia="ru-RU"/>
              </w:rPr>
              <w:t>За наявності бюджетних асигнувань, що залишаються після розрахунку обсягів потреби в лікарських засобах, включених до Національного переліку основних лікарських засобів, </w:t>
            </w:r>
            <w:r w:rsidRPr="006075D2">
              <w:rPr>
                <w:rFonts w:ascii="Times New Roman" w:eastAsia="Times New Roman" w:hAnsi="Times New Roman" w:cs="Times New Roman"/>
                <w:sz w:val="21"/>
                <w:szCs w:val="21"/>
                <w:lang w:eastAsia="ru-RU"/>
              </w:rPr>
              <w:t>замовники можуть </w:t>
            </w:r>
            <w:r w:rsidRPr="006075D2">
              <w:rPr>
                <w:rFonts w:ascii="Times New Roman" w:eastAsia="Times New Roman" w:hAnsi="Times New Roman" w:cs="Times New Roman"/>
                <w:b/>
                <w:bCs/>
                <w:sz w:val="21"/>
                <w:szCs w:val="21"/>
                <w:lang w:eastAsia="ru-RU"/>
              </w:rPr>
              <w:t>паралельно</w:t>
            </w:r>
            <w:r w:rsidRPr="006075D2">
              <w:rPr>
                <w:rFonts w:ascii="Times New Roman" w:eastAsia="Times New Roman" w:hAnsi="Times New Roman" w:cs="Times New Roman"/>
                <w:sz w:val="21"/>
                <w:szCs w:val="21"/>
                <w:lang w:eastAsia="ru-RU"/>
              </w:rPr>
              <w:t> здійснювати закупівлі лікарських засобів, що в установленому законом порядку зареєстровані в Україні та не включені до зазначеного Національного переліку. При цьому </w:t>
            </w:r>
            <w:r w:rsidRPr="006075D2">
              <w:rPr>
                <w:rFonts w:ascii="Times New Roman" w:eastAsia="Times New Roman" w:hAnsi="Times New Roman" w:cs="Times New Roman"/>
                <w:b/>
                <w:bCs/>
                <w:sz w:val="21"/>
                <w:szCs w:val="21"/>
                <w:lang w:eastAsia="ru-RU"/>
              </w:rPr>
              <w:t>закупівля лікарських засобів здійснюється за принципом максимальної економії та ефективності із застосуванням</w:t>
            </w:r>
            <w:r w:rsidRPr="006075D2">
              <w:rPr>
                <w:rFonts w:ascii="Times New Roman" w:eastAsia="Times New Roman" w:hAnsi="Times New Roman" w:cs="Times New Roman"/>
                <w:sz w:val="21"/>
                <w:szCs w:val="21"/>
                <w:lang w:eastAsia="ru-RU"/>
              </w:rPr>
              <w:t> галузевих стандартів у сфері охорони здоров’я.</w:t>
            </w:r>
          </w:p>
        </w:tc>
      </w:tr>
      <w:tr w:rsidR="006075D2" w:rsidRPr="006075D2" w:rsidTr="006075D2">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6075D2" w:rsidRPr="006075D2" w:rsidRDefault="006075D2" w:rsidP="006075D2">
            <w:pPr>
              <w:spacing w:after="0" w:line="240" w:lineRule="auto"/>
              <w:textAlignment w:val="baseline"/>
              <w:rPr>
                <w:rFonts w:ascii="Times New Roman" w:eastAsia="Times New Roman" w:hAnsi="Times New Roman" w:cs="Times New Roman"/>
                <w:sz w:val="21"/>
                <w:szCs w:val="21"/>
                <w:lang w:eastAsia="ru-RU"/>
              </w:rPr>
            </w:pPr>
            <w:r w:rsidRPr="006075D2">
              <w:rPr>
                <w:rFonts w:ascii="Times New Roman" w:eastAsia="Times New Roman" w:hAnsi="Times New Roman" w:cs="Times New Roman"/>
                <w:sz w:val="21"/>
                <w:szCs w:val="21"/>
                <w:lang w:eastAsia="ru-RU"/>
              </w:rPr>
              <w:t>1</w:t>
            </w:r>
            <w:r w:rsidRPr="006075D2">
              <w:rPr>
                <w:rFonts w:ascii="Times New Roman" w:eastAsia="Times New Roman" w:hAnsi="Times New Roman" w:cs="Times New Roman"/>
                <w:b/>
                <w:bCs/>
                <w:sz w:val="21"/>
                <w:szCs w:val="21"/>
                <w:lang w:eastAsia="ru-RU"/>
              </w:rPr>
              <w:t>-</w:t>
            </w:r>
            <w:r w:rsidRPr="006075D2">
              <w:rPr>
                <w:rFonts w:ascii="Times New Roman" w:eastAsia="Times New Roman" w:hAnsi="Times New Roman" w:cs="Times New Roman"/>
                <w:sz w:val="16"/>
                <w:szCs w:val="16"/>
                <w:vertAlign w:val="superscript"/>
                <w:lang w:eastAsia="ru-RU"/>
              </w:rPr>
              <w:t>2</w:t>
            </w:r>
            <w:r w:rsidRPr="006075D2">
              <w:rPr>
                <w:rFonts w:ascii="Times New Roman" w:eastAsia="Times New Roman" w:hAnsi="Times New Roman" w:cs="Times New Roman"/>
                <w:sz w:val="21"/>
                <w:szCs w:val="21"/>
                <w:lang w:eastAsia="ru-RU"/>
              </w:rPr>
              <w:t>. Вимоги цієї постанови не поширюються на закупівлю лікарських засобів, що підлягають закупівлі відповідно до угод, що укладаються Міністерством охорони здоров’я із спеціалізованими організаціями, які здійснюють закупівлі.</w:t>
            </w:r>
          </w:p>
          <w:p w:rsidR="006075D2" w:rsidRPr="006075D2" w:rsidRDefault="006075D2" w:rsidP="006075D2">
            <w:pPr>
              <w:spacing w:after="0" w:line="240" w:lineRule="auto"/>
              <w:textAlignment w:val="baseline"/>
              <w:rPr>
                <w:rFonts w:ascii="Times New Roman" w:eastAsia="Times New Roman" w:hAnsi="Times New Roman" w:cs="Times New Roman"/>
                <w:sz w:val="21"/>
                <w:szCs w:val="21"/>
                <w:lang w:eastAsia="ru-RU"/>
              </w:rPr>
            </w:pPr>
            <w:r w:rsidRPr="006075D2">
              <w:rPr>
                <w:rFonts w:ascii="Times New Roman" w:eastAsia="Times New Roman" w:hAnsi="Times New Roman" w:cs="Times New Roman"/>
                <w:sz w:val="21"/>
                <w:szCs w:val="21"/>
                <w:lang w:eastAsia="ru-RU"/>
              </w:rPr>
              <w:t>Вимоги цієї постанови до 1 січня </w:t>
            </w:r>
            <w:r w:rsidRPr="006075D2">
              <w:rPr>
                <w:rFonts w:ascii="Times New Roman" w:eastAsia="Times New Roman" w:hAnsi="Times New Roman" w:cs="Times New Roman"/>
                <w:b/>
                <w:bCs/>
                <w:sz w:val="21"/>
                <w:szCs w:val="21"/>
                <w:lang w:eastAsia="ru-RU"/>
              </w:rPr>
              <w:t>2019 р.</w:t>
            </w:r>
            <w:r w:rsidRPr="006075D2">
              <w:rPr>
                <w:rFonts w:ascii="Times New Roman" w:eastAsia="Times New Roman" w:hAnsi="Times New Roman" w:cs="Times New Roman"/>
                <w:sz w:val="21"/>
                <w:szCs w:val="21"/>
                <w:lang w:eastAsia="ru-RU"/>
              </w:rPr>
              <w:t xml:space="preserve">не </w:t>
            </w:r>
            <w:r w:rsidRPr="006075D2">
              <w:rPr>
                <w:rFonts w:ascii="Times New Roman" w:eastAsia="Times New Roman" w:hAnsi="Times New Roman" w:cs="Times New Roman"/>
                <w:sz w:val="21"/>
                <w:szCs w:val="21"/>
                <w:lang w:eastAsia="ru-RU"/>
              </w:rPr>
              <w:lastRenderedPageBreak/>
              <w:t>поширюються на пілотний проект щодо запровадження державного регулювання цін на препарати інсуліну, що реалізується відповідно до постанови Кабінету Міністрів України від 5 березня 2014 р. № 73 “Питання реалізації пілотного проекту щодо запровадження державного регулювання цін на препарати інсуліну” (Офіційний вісник України, 2014 р., № 25, ст. 756).</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6075D2" w:rsidRPr="006075D2" w:rsidRDefault="006075D2" w:rsidP="006075D2">
            <w:pPr>
              <w:spacing w:after="0" w:line="240" w:lineRule="auto"/>
              <w:textAlignment w:val="baseline"/>
              <w:rPr>
                <w:rFonts w:ascii="Times New Roman" w:eastAsia="Times New Roman" w:hAnsi="Times New Roman" w:cs="Times New Roman"/>
                <w:sz w:val="21"/>
                <w:szCs w:val="21"/>
                <w:lang w:eastAsia="ru-RU"/>
              </w:rPr>
            </w:pPr>
            <w:r w:rsidRPr="006075D2">
              <w:rPr>
                <w:rFonts w:ascii="Times New Roman" w:eastAsia="Times New Roman" w:hAnsi="Times New Roman" w:cs="Times New Roman"/>
                <w:sz w:val="21"/>
                <w:szCs w:val="21"/>
                <w:lang w:eastAsia="ru-RU"/>
              </w:rPr>
              <w:lastRenderedPageBreak/>
              <w:t>1-</w:t>
            </w:r>
            <w:r w:rsidRPr="006075D2">
              <w:rPr>
                <w:rFonts w:ascii="Times New Roman" w:eastAsia="Times New Roman" w:hAnsi="Times New Roman" w:cs="Times New Roman"/>
                <w:sz w:val="16"/>
                <w:szCs w:val="16"/>
                <w:vertAlign w:val="superscript"/>
                <w:lang w:eastAsia="ru-RU"/>
              </w:rPr>
              <w:t>2</w:t>
            </w:r>
            <w:r w:rsidRPr="006075D2">
              <w:rPr>
                <w:rFonts w:ascii="Times New Roman" w:eastAsia="Times New Roman" w:hAnsi="Times New Roman" w:cs="Times New Roman"/>
                <w:sz w:val="21"/>
                <w:szCs w:val="21"/>
                <w:lang w:eastAsia="ru-RU"/>
              </w:rPr>
              <w:t>. Вимоги цієї постанови не поширюються на закупівлю </w:t>
            </w:r>
            <w:r w:rsidRPr="006075D2">
              <w:rPr>
                <w:rFonts w:ascii="Times New Roman" w:eastAsia="Times New Roman" w:hAnsi="Times New Roman" w:cs="Times New Roman"/>
                <w:b/>
                <w:bCs/>
                <w:sz w:val="21"/>
                <w:szCs w:val="21"/>
                <w:lang w:eastAsia="ru-RU"/>
              </w:rPr>
              <w:t>лікарських засобів, що виготовляються в умовах аптеки, та</w:t>
            </w:r>
            <w:r w:rsidRPr="006075D2">
              <w:rPr>
                <w:rFonts w:ascii="Times New Roman" w:eastAsia="Times New Roman" w:hAnsi="Times New Roman" w:cs="Times New Roman"/>
                <w:sz w:val="21"/>
                <w:szCs w:val="21"/>
                <w:lang w:eastAsia="ru-RU"/>
              </w:rPr>
              <w:t xml:space="preserve">лікарських засобів, що підлягають закупівлі відповідно до угод, що укладаються Міністерством охорони здоров’я із спеціалізованими </w:t>
            </w:r>
            <w:r w:rsidRPr="006075D2">
              <w:rPr>
                <w:rFonts w:ascii="Times New Roman" w:eastAsia="Times New Roman" w:hAnsi="Times New Roman" w:cs="Times New Roman"/>
                <w:sz w:val="21"/>
                <w:szCs w:val="21"/>
                <w:lang w:eastAsia="ru-RU"/>
              </w:rPr>
              <w:lastRenderedPageBreak/>
              <w:t>організаціями, які здійснюють закупівлі.</w:t>
            </w:r>
          </w:p>
          <w:p w:rsidR="006075D2" w:rsidRPr="006075D2" w:rsidRDefault="006075D2" w:rsidP="006075D2">
            <w:pPr>
              <w:spacing w:after="0" w:line="240" w:lineRule="auto"/>
              <w:textAlignment w:val="baseline"/>
              <w:rPr>
                <w:rFonts w:ascii="Times New Roman" w:eastAsia="Times New Roman" w:hAnsi="Times New Roman" w:cs="Times New Roman"/>
                <w:sz w:val="21"/>
                <w:szCs w:val="21"/>
                <w:lang w:eastAsia="ru-RU"/>
              </w:rPr>
            </w:pPr>
            <w:r w:rsidRPr="006075D2">
              <w:rPr>
                <w:rFonts w:ascii="Times New Roman" w:eastAsia="Times New Roman" w:hAnsi="Times New Roman" w:cs="Times New Roman"/>
                <w:sz w:val="21"/>
                <w:szCs w:val="21"/>
                <w:lang w:eastAsia="ru-RU"/>
              </w:rPr>
              <w:t>Вимоги цієї постанови до 1 січня </w:t>
            </w:r>
            <w:r w:rsidRPr="006075D2">
              <w:rPr>
                <w:rFonts w:ascii="Times New Roman" w:eastAsia="Times New Roman" w:hAnsi="Times New Roman" w:cs="Times New Roman"/>
                <w:b/>
                <w:bCs/>
                <w:sz w:val="21"/>
                <w:szCs w:val="21"/>
                <w:lang w:eastAsia="ru-RU"/>
              </w:rPr>
              <w:t>2020 р.</w:t>
            </w:r>
            <w:r w:rsidRPr="006075D2">
              <w:rPr>
                <w:rFonts w:ascii="Times New Roman" w:eastAsia="Times New Roman" w:hAnsi="Times New Roman" w:cs="Times New Roman"/>
                <w:sz w:val="21"/>
                <w:szCs w:val="21"/>
                <w:lang w:eastAsia="ru-RU"/>
              </w:rPr>
              <w:t> не поширюються на пілотний проект щодо запровадження державного регулювання цін на препарати інсуліну, що реалізується відповідно до постанови Кабінету Міністрів України від 5 березня 2014 р. № 73 “Питання реалізації пілотного проекту щодо запровадження державного регулювання цін на препарати інсуліну” (Офіційний вісник України, 2014 р., № 25, ст. 756).</w:t>
            </w:r>
          </w:p>
        </w:tc>
      </w:tr>
    </w:tbl>
    <w:p w:rsidR="007E4FD5" w:rsidRPr="006075D2" w:rsidRDefault="007E4FD5"/>
    <w:sectPr w:rsidR="007E4FD5" w:rsidRPr="006075D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75D2"/>
    <w:rsid w:val="006075D2"/>
    <w:rsid w:val="007E4FD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6075D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6075D2"/>
    <w:rPr>
      <w:b/>
      <w:bCs/>
    </w:rPr>
  </w:style>
  <w:style w:type="character" w:styleId="a5">
    <w:name w:val="Hyperlink"/>
    <w:basedOn w:val="a0"/>
    <w:uiPriority w:val="99"/>
    <w:semiHidden/>
    <w:unhideWhenUsed/>
    <w:rsid w:val="006075D2"/>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6075D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6075D2"/>
    <w:rPr>
      <w:b/>
      <w:bCs/>
    </w:rPr>
  </w:style>
  <w:style w:type="character" w:styleId="a5">
    <w:name w:val="Hyperlink"/>
    <w:basedOn w:val="a0"/>
    <w:uiPriority w:val="99"/>
    <w:semiHidden/>
    <w:unhideWhenUsed/>
    <w:rsid w:val="006075D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0639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armsector@gmail.com?subject=%D0%9F%D1%80%D0%BE%20%D0%B2%D0%BD%D0%B5%D1%81%D0%B5%D0%BD%D0%BD%D1%8F%20%D0%B7%D0%BC%D1%96%D0%BD%20%D0%B4%D0%BE%20%D0%BF%D0%BE%D1%81%D1%82%D0%B0%D0%BD%D0%BE%D0%B2%D0%B8%20%D0%9A%D0%B0%D0%B1%D1%96%D0%BD%D0%B5%D1%82%D1%83%20%D0%9C%D1%96%D0%BD%D1%96%D1%81%D1%82%D1%80%D1%96%D0%B2%20%D0%A3%D0%BA%D1%80%D0%B0%D1%97%D0%BD%D0%B8%20%D0%B2%D1%96%D0%B4%2025%20%D0%B1%D0%B5%D1%80%D0%B5%D0%B7%D0%BD%D1%8F%202009%20%D1%80.%20%E2%84%96%20333" TargetMode="External"/><Relationship Id="rId3" Type="http://schemas.openxmlformats.org/officeDocument/2006/relationships/settings" Target="settings.xml"/><Relationship Id="rId7" Type="http://schemas.openxmlformats.org/officeDocument/2006/relationships/hyperlink" Target="mailto:zvit.moz@gmail.com?subject=%D0%9F%D1%80%D0%BE%20%D0%B2%D0%BD%D0%B5%D1%81%D0%B5%D0%BD%D0%BD%D1%8F%20%D0%B7%D0%BC%D1%96%D0%BD%20%D0%B4%D0%BE%20%D0%BF%D0%BE%D1%81%D1%82%D0%B0%D0%BD%D0%BE%D0%B2%D0%B8%20%D0%9A%D0%B0%D0%B1%D1%96%D0%BD%D0%B5%D1%82%D1%83%20%D0%9C%D1%96%D0%BD%D1%96%D1%81%D1%82%D1%80%D1%96%D0%B2%20%D0%A3%D0%BA%D1%80%D0%B0%D1%97%D0%BD%D0%B8%20%D0%B2%D1%96%D0%B4%2025%20%D0%B1%D0%B5%D1%80%D0%B5%D0%B7%D0%BD%D1%8F%202009%20%D1%80.%20%E2%84%96%20333"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mailto:gritsenko@moz.gov.ua?subject=%D0%9F%D1%80%D0%BE%20%D0%B2%D0%BD%D0%B5%D1%81%D0%B5%D0%BD%D0%BD%D1%8F%20%D0%B7%D0%BC%D1%96%D0%BD%20%D0%B4%D0%BE%20%D0%BF%D0%BE%D1%81%D1%82%D0%B0%D0%BD%D0%BE%D0%B2%D0%B8%20%D0%9A%D0%B0%D0%B1%D1%96%D0%BD%D0%B5%D1%82%D1%83%20%D0%9C%D1%96%D0%BD%D1%96%D1%81%D1%82%D1%80%D1%96%D0%B2%20%D0%A3%D0%BA%D1%80%D0%B0%D1%97%D0%BD%D0%B8%20%D0%B2%D1%96%D0%B4%2025%20%D0%B1%D0%B5%D1%80%D0%B5%D0%B7%D0%BD%D1%8F%202009%20%D1%80.%20%E2%84%96%20333" TargetMode="External"/><Relationship Id="rId11" Type="http://schemas.openxmlformats.org/officeDocument/2006/relationships/theme" Target="theme/theme1.xml"/><Relationship Id="rId5" Type="http://schemas.openxmlformats.org/officeDocument/2006/relationships/hyperlink" Target="http://www.moz.gov.ua/"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moz.gov.ua/uploads/1/6649-pro_20180816_1.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2659</Words>
  <Characters>15157</Characters>
  <Application>Microsoft Office Word</Application>
  <DocSecurity>0</DocSecurity>
  <Lines>126</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17781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2018-08-17T06:20:00Z</dcterms:created>
  <dcterms:modified xsi:type="dcterms:W3CDTF">2018-08-17T06:21:00Z</dcterms:modified>
</cp:coreProperties>
</file>